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93" w:rsidRDefault="00873F93"/>
    <w:tbl>
      <w:tblPr>
        <w:tblStyle w:val="af9"/>
        <w:tblW w:w="10195" w:type="dxa"/>
        <w:tblLayout w:type="fixed"/>
        <w:tblLook w:val="04A0"/>
      </w:tblPr>
      <w:tblGrid>
        <w:gridCol w:w="10195"/>
      </w:tblGrid>
      <w:tr w:rsidR="00873F93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873F93" w:rsidRDefault="00927E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Федеральное государственное бюджетное образовательное</w:t>
            </w:r>
          </w:p>
          <w:p w:rsidR="00873F93" w:rsidRDefault="00927E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учреждение высшего образования</w:t>
            </w:r>
          </w:p>
          <w:p w:rsidR="00873F93" w:rsidRDefault="00927E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Московский государственный университет имени М.В. Ломоносова</w:t>
            </w:r>
          </w:p>
        </w:tc>
      </w:tr>
    </w:tbl>
    <w:p w:rsidR="00873F93" w:rsidRDefault="00927E6F">
      <w:pPr>
        <w:jc w:val="center"/>
      </w:pPr>
      <w:r>
        <w:t>Физический факультет</w:t>
      </w:r>
    </w:p>
    <w:p w:rsidR="00873F93" w:rsidRDefault="00873F93">
      <w:pPr>
        <w:jc w:val="center"/>
      </w:pPr>
    </w:p>
    <w:p w:rsidR="00873F93" w:rsidRDefault="00873F93">
      <w:pPr>
        <w:spacing w:line="360" w:lineRule="auto"/>
        <w:jc w:val="right"/>
        <w:rPr>
          <w:b/>
        </w:rPr>
      </w:pPr>
    </w:p>
    <w:p w:rsidR="00873F93" w:rsidRDefault="00873F93">
      <w:pPr>
        <w:spacing w:line="360" w:lineRule="auto"/>
        <w:jc w:val="right"/>
        <w:rPr>
          <w:b/>
        </w:rPr>
      </w:pPr>
    </w:p>
    <w:p w:rsidR="00873F93" w:rsidRDefault="00873F93">
      <w:pPr>
        <w:spacing w:line="360" w:lineRule="auto"/>
        <w:jc w:val="right"/>
        <w:rPr>
          <w:b/>
        </w:rPr>
      </w:pPr>
    </w:p>
    <w:p w:rsidR="00873F93" w:rsidRDefault="00873F93">
      <w:pPr>
        <w:spacing w:line="360" w:lineRule="auto"/>
        <w:jc w:val="right"/>
        <w:rPr>
          <w:b/>
        </w:rPr>
      </w:pPr>
    </w:p>
    <w:p w:rsidR="00873F93" w:rsidRDefault="00873F93">
      <w:pPr>
        <w:spacing w:line="360" w:lineRule="auto"/>
        <w:jc w:val="right"/>
        <w:rPr>
          <w:rFonts w:ascii="Cambria" w:hAnsi="Cambria" w:cs="Cambria"/>
          <w:b/>
          <w:bCs/>
        </w:rPr>
      </w:pPr>
    </w:p>
    <w:p w:rsidR="00873F93" w:rsidRDefault="00873F93">
      <w:pPr>
        <w:jc w:val="center"/>
        <w:rPr>
          <w:b/>
          <w:bCs/>
        </w:rPr>
      </w:pPr>
    </w:p>
    <w:p w:rsidR="00873F93" w:rsidRDefault="00927E6F">
      <w:pPr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873F93" w:rsidRDefault="00927E6F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(межфакультетского учебного курса)</w:t>
      </w:r>
    </w:p>
    <w:p w:rsidR="00873F93" w:rsidRDefault="00873F93">
      <w:pPr>
        <w:pBdr>
          <w:bottom w:val="single" w:sz="4" w:space="1" w:color="000000"/>
        </w:pBdr>
        <w:jc w:val="center"/>
        <w:rPr>
          <w:b/>
          <w:bCs/>
        </w:rPr>
      </w:pPr>
    </w:p>
    <w:p w:rsidR="00873F93" w:rsidRDefault="00927E6F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Квантовые явления в </w:t>
      </w:r>
      <w:r>
        <w:rPr>
          <w:b/>
          <w:bCs/>
        </w:rPr>
        <w:t>твёрдых телах. Основы теории, моделирование и применение в в</w:t>
      </w:r>
      <w:r>
        <w:rPr>
          <w:b/>
          <w:bCs/>
        </w:rPr>
        <w:t>ы</w:t>
      </w:r>
      <w:r>
        <w:rPr>
          <w:b/>
          <w:bCs/>
        </w:rPr>
        <w:t>числительной технике и электронике.</w:t>
      </w:r>
    </w:p>
    <w:p w:rsidR="00873F93" w:rsidRDefault="00927E6F">
      <w:pPr>
        <w:pBdr>
          <w:bottom w:val="single" w:sz="4" w:space="1" w:color="000000"/>
        </w:pBd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Quantum phenomena in solids.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The</w:t>
      </w:r>
      <w:r w:rsidRPr="00050D15">
        <w:rPr>
          <w:b/>
          <w:bCs/>
          <w:lang w:val="en-US"/>
        </w:rPr>
        <w:t>o</w:t>
      </w:r>
      <w:r>
        <w:rPr>
          <w:b/>
          <w:bCs/>
          <w:lang w:val="en-US"/>
        </w:rPr>
        <w:t>retical basis, modeling and application in computers and ele</w:t>
      </w:r>
      <w:r>
        <w:rPr>
          <w:b/>
          <w:bCs/>
          <w:lang w:val="en-US"/>
        </w:rPr>
        <w:t>c</w:t>
      </w:r>
      <w:r>
        <w:rPr>
          <w:b/>
          <w:bCs/>
          <w:lang w:val="en-US"/>
        </w:rPr>
        <w:t>tronics.</w:t>
      </w:r>
      <w:proofErr w:type="gramEnd"/>
    </w:p>
    <w:p w:rsidR="00873F93" w:rsidRDefault="00927E6F">
      <w:pPr>
        <w:jc w:val="center"/>
        <w:rPr>
          <w:i/>
          <w:iCs/>
          <w:vertAlign w:val="superscript"/>
        </w:rPr>
      </w:pPr>
      <w:r>
        <w:rPr>
          <w:i/>
          <w:iCs/>
          <w:vertAlign w:val="superscript"/>
        </w:rPr>
        <w:t>наименование дисциплины</w:t>
      </w:r>
    </w:p>
    <w:p w:rsidR="00873F93" w:rsidRDefault="00927E6F">
      <w:pPr>
        <w:pBdr>
          <w:bottom w:val="single" w:sz="4" w:space="1" w:color="000000"/>
        </w:pBd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</w:rPr>
        <w:t xml:space="preserve">Уровень высшего образования: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, магистратура, </w:t>
      </w:r>
      <w:proofErr w:type="spellStart"/>
      <w:r>
        <w:rPr>
          <w:sz w:val="26"/>
          <w:szCs w:val="26"/>
        </w:rPr>
        <w:t>специалитет</w:t>
      </w:r>
      <w:proofErr w:type="spellEnd"/>
    </w:p>
    <w:p w:rsidR="00873F93" w:rsidRDefault="00873F93">
      <w:pPr>
        <w:jc w:val="center"/>
        <w:rPr>
          <w:i/>
          <w:iCs/>
        </w:rPr>
      </w:pPr>
    </w:p>
    <w:p w:rsidR="00873F93" w:rsidRDefault="00927E6F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Направление подготовки: </w:t>
      </w:r>
      <w:r>
        <w:rPr>
          <w:color w:val="000000"/>
          <w:sz w:val="26"/>
          <w:szCs w:val="26"/>
          <w:lang w:eastAsia="en-US"/>
        </w:rPr>
        <w:t>все направления</w:t>
      </w:r>
    </w:p>
    <w:p w:rsidR="00873F93" w:rsidRDefault="00873F93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873F93" w:rsidRDefault="00927E6F">
      <w:pPr>
        <w:ind w:firstLine="403"/>
        <w:jc w:val="center"/>
        <w:rPr>
          <w:vertAlign w:val="superscript"/>
        </w:rPr>
      </w:pPr>
      <w:r>
        <w:rPr>
          <w:i/>
          <w:iCs/>
          <w:vertAlign w:val="superscript"/>
        </w:rPr>
        <w:t>(код и название направления)</w:t>
      </w:r>
    </w:p>
    <w:p w:rsidR="00873F93" w:rsidRDefault="00873F93">
      <w:pPr>
        <w:jc w:val="center"/>
        <w:rPr>
          <w:b/>
          <w:bCs/>
        </w:rPr>
      </w:pPr>
    </w:p>
    <w:p w:rsidR="00873F93" w:rsidRDefault="00927E6F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 xml:space="preserve">Профиль (направленность) ОПОП: </w:t>
      </w:r>
      <w:r>
        <w:rPr>
          <w:sz w:val="26"/>
          <w:szCs w:val="26"/>
        </w:rPr>
        <w:t>все</w:t>
      </w:r>
    </w:p>
    <w:p w:rsidR="00873F93" w:rsidRDefault="00873F93">
      <w:pPr>
        <w:pBdr>
          <w:bottom w:val="single" w:sz="4" w:space="1" w:color="000000"/>
        </w:pBdr>
        <w:jc w:val="center"/>
        <w:rPr>
          <w:b/>
          <w:bCs/>
          <w:sz w:val="2"/>
          <w:szCs w:val="2"/>
        </w:rPr>
      </w:pPr>
    </w:p>
    <w:p w:rsidR="00873F93" w:rsidRDefault="00927E6F">
      <w:pPr>
        <w:jc w:val="center"/>
        <w:rPr>
          <w:b/>
          <w:bCs/>
          <w:i/>
          <w:iCs/>
          <w:vertAlign w:val="superscript"/>
        </w:rPr>
      </w:pPr>
      <w:r>
        <w:rPr>
          <w:i/>
          <w:iCs/>
          <w:vertAlign w:val="superscript"/>
        </w:rPr>
        <w:t>(название направленности)</w:t>
      </w:r>
    </w:p>
    <w:p w:rsidR="00873F93" w:rsidRDefault="00927E6F">
      <w:pPr>
        <w:pStyle w:val="ad"/>
        <w:pBdr>
          <w:bottom w:val="single" w:sz="4" w:space="1" w:color="000000"/>
        </w:pBdr>
        <w:rPr>
          <w:b w:val="0"/>
          <w:bCs w:val="0"/>
          <w:i/>
        </w:rPr>
      </w:pPr>
      <w:r>
        <w:rPr>
          <w:bCs w:val="0"/>
          <w:sz w:val="24"/>
          <w:szCs w:val="24"/>
        </w:rPr>
        <w:t>Форма обучения:</w:t>
      </w:r>
      <w:r>
        <w:rPr>
          <w:bCs w:val="0"/>
        </w:rPr>
        <w:t xml:space="preserve"> </w:t>
      </w:r>
      <w:r>
        <w:rPr>
          <w:b w:val="0"/>
          <w:bCs w:val="0"/>
          <w:iCs/>
        </w:rPr>
        <w:t>очная</w:t>
      </w:r>
    </w:p>
    <w:p w:rsidR="00873F93" w:rsidRDefault="00873F93">
      <w:pPr>
        <w:pStyle w:val="ad"/>
        <w:rPr>
          <w:b w:val="0"/>
          <w:bCs w:val="0"/>
          <w:i/>
          <w:iCs/>
        </w:rPr>
      </w:pPr>
    </w:p>
    <w:p w:rsidR="00873F93" w:rsidRDefault="00873F93">
      <w:pPr>
        <w:pStyle w:val="ad"/>
        <w:rPr>
          <w:b w:val="0"/>
          <w:bCs w:val="0"/>
          <w:i/>
          <w:iCs/>
        </w:rPr>
      </w:pPr>
    </w:p>
    <w:p w:rsidR="00873F93" w:rsidRDefault="00873F93">
      <w:pPr>
        <w:pStyle w:val="ad"/>
        <w:rPr>
          <w:b w:val="0"/>
          <w:bCs w:val="0"/>
          <w:i/>
          <w:iCs/>
        </w:rPr>
      </w:pPr>
    </w:p>
    <w:p w:rsidR="00873F93" w:rsidRDefault="00927E6F">
      <w:pPr>
        <w:ind w:firstLine="4395"/>
      </w:pPr>
      <w:r>
        <w:rPr>
          <w:b/>
          <w:bCs/>
        </w:rPr>
        <w:t>Автор:</w:t>
      </w:r>
      <w:r>
        <w:t xml:space="preserve"> </w:t>
      </w:r>
      <w:r>
        <w:tab/>
      </w:r>
      <w:proofErr w:type="spellStart"/>
      <w:r>
        <w:t>Кытин</w:t>
      </w:r>
      <w:proofErr w:type="spellEnd"/>
      <w:r>
        <w:t xml:space="preserve"> Владимир Геннадьевич, кандидат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физ.-мат. наук, доцент, кафедры физики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низких температур и сверхпроводимости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физического факультета МГУ, </w:t>
      </w:r>
    </w:p>
    <w:p w:rsidR="00873F93" w:rsidRPr="00050D15" w:rsidRDefault="00927E6F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050D15">
        <w:rPr>
          <w:lang w:val="en-US"/>
        </w:rPr>
        <w:t>e-mail</w:t>
      </w:r>
      <w:proofErr w:type="gramEnd"/>
      <w:r w:rsidRPr="00050D15">
        <w:rPr>
          <w:lang w:val="en-US"/>
        </w:rPr>
        <w:t xml:space="preserve">: kytin@mig.phys.msu.ru, </w:t>
      </w:r>
    </w:p>
    <w:p w:rsidR="00873F93" w:rsidRDefault="00927E6F"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 w:rsidRPr="00050D15">
        <w:rPr>
          <w:lang w:val="en-US"/>
        </w:rPr>
        <w:tab/>
      </w:r>
      <w:r>
        <w:t>т</w:t>
      </w:r>
      <w:r>
        <w:t>ел. 8-495-939-11-47; 8-916-649-80-04</w:t>
      </w:r>
    </w:p>
    <w:p w:rsidR="00873F93" w:rsidRDefault="00873F93">
      <w:pPr>
        <w:ind w:firstLine="5245"/>
      </w:pPr>
    </w:p>
    <w:p w:rsidR="00873F93" w:rsidRDefault="00873F93">
      <w:pPr>
        <w:ind w:firstLine="5245"/>
      </w:pPr>
    </w:p>
    <w:p w:rsidR="00873F93" w:rsidRDefault="00873F93">
      <w:pPr>
        <w:ind w:firstLine="5245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right"/>
      </w:pPr>
    </w:p>
    <w:p w:rsidR="00873F93" w:rsidRDefault="00873F93">
      <w:pPr>
        <w:jc w:val="center"/>
        <w:rPr>
          <w:b/>
          <w:bCs/>
        </w:rPr>
      </w:pPr>
      <w:r w:rsidRPr="00873F93">
        <w:pict/>
      </w:r>
      <w:r w:rsidRPr="00873F93">
        <w:pict>
          <v:shape id="Прямоугольник 1" o:spid="_x0000_s1026" type="#_x0000_m1027" style="position:absolute;left:0;text-align:left;margin-left:232.6pt;margin-top:21.5pt;width:44.65pt;height:32.65pt;z-index:251658240;mso-wrap-style:none;v-text-anchor:middle" coordsize="" path="m,l-127,r,-127l,-127xe" fillcolor="white" stroked="f" strokecolor="#3465a4">
            <v:fill color2="black" o:detectmouseclick="t" type="solid"/>
            <v:stroke joinstyle="round" endcap="flat"/>
          </v:shape>
        </w:pict>
      </w:r>
      <w:r w:rsidR="00927E6F">
        <w:t>Москва 2023</w:t>
      </w:r>
      <w:r w:rsidR="00927E6F">
        <w:br w:type="page"/>
      </w:r>
    </w:p>
    <w:p w:rsidR="00873F93" w:rsidRDefault="00927E6F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lastRenderedPageBreak/>
        <w:t xml:space="preserve">1. Цель освоения </w:t>
      </w:r>
      <w:r>
        <w:rPr>
          <w:b/>
          <w:color w:val="2E74B5"/>
          <w:lang w:eastAsia="en-US"/>
        </w:rPr>
        <w:t>дисциплины – требования к результатам освоения дисциплины: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Дисциплина направлена на формирование у студента компетенций: </w:t>
      </w:r>
    </w:p>
    <w:p w:rsidR="00873F93" w:rsidRDefault="00927E6F">
      <w:pPr>
        <w:ind w:right="-144" w:firstLine="567"/>
        <w:jc w:val="both"/>
        <w:rPr>
          <w:bCs/>
        </w:rPr>
      </w:pPr>
      <w:proofErr w:type="gramStart"/>
      <w:r>
        <w:rPr>
          <w:bCs/>
        </w:rPr>
        <w:t>-  способен к самостоятельному и творческому использованию в практической и преподав</w:t>
      </w:r>
      <w:r>
        <w:rPr>
          <w:bCs/>
        </w:rPr>
        <w:t>а</w:t>
      </w:r>
      <w:r>
        <w:rPr>
          <w:bCs/>
        </w:rPr>
        <w:t>тельской деятельности приобретенных знаний и умен</w:t>
      </w:r>
      <w:r>
        <w:rPr>
          <w:bCs/>
        </w:rPr>
        <w:t xml:space="preserve">ий, в том числе в областях, непосредственно не связанных с избранной сферой научной деятельности. </w:t>
      </w:r>
      <w:proofErr w:type="gramEnd"/>
    </w:p>
    <w:p w:rsidR="00873F93" w:rsidRDefault="00927E6F">
      <w:pPr>
        <w:ind w:right="-144" w:firstLine="567"/>
        <w:jc w:val="both"/>
        <w:rPr>
          <w:bCs/>
        </w:rPr>
      </w:pPr>
      <w:r>
        <w:rPr>
          <w:bCs/>
        </w:rPr>
        <w:t xml:space="preserve">– </w:t>
      </w:r>
      <w:proofErr w:type="gramStart"/>
      <w:r>
        <w:rPr>
          <w:bCs/>
        </w:rPr>
        <w:t>с</w:t>
      </w:r>
      <w:proofErr w:type="gramEnd"/>
      <w:r>
        <w:rPr>
          <w:bCs/>
        </w:rPr>
        <w:t>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</w:t>
      </w:r>
      <w:r>
        <w:rPr>
          <w:bCs/>
        </w:rPr>
        <w:t>ые гипотезы, пр</w:t>
      </w:r>
      <w:r>
        <w:rPr>
          <w:bCs/>
        </w:rPr>
        <w:t>и</w:t>
      </w:r>
      <w:r>
        <w:rPr>
          <w:bCs/>
        </w:rPr>
        <w:t>менять методологию научного познания в профессиональной деятельности (УК-1);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– способен применять современные коммуникативные технологии, в том </w:t>
      </w:r>
      <w:proofErr w:type="gramStart"/>
      <w:r>
        <w:rPr>
          <w:bCs/>
        </w:rPr>
        <w:t>числе</w:t>
      </w:r>
      <w:proofErr w:type="gramEnd"/>
      <w:r>
        <w:rPr>
          <w:bCs/>
        </w:rPr>
        <w:t xml:space="preserve"> на иностра</w:t>
      </w:r>
      <w:r>
        <w:rPr>
          <w:bCs/>
        </w:rPr>
        <w:t>н</w:t>
      </w:r>
      <w:r>
        <w:rPr>
          <w:bCs/>
        </w:rPr>
        <w:t>ном языке (иностранных языках), для академического и профессионального взаимоде</w:t>
      </w:r>
      <w:r>
        <w:rPr>
          <w:bCs/>
        </w:rPr>
        <w:t>йствия (УК-5);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– </w:t>
      </w: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</w:t>
      </w:r>
      <w:r>
        <w:rPr>
          <w:bCs/>
        </w:rPr>
        <w:t>о</w:t>
      </w:r>
      <w:r>
        <w:rPr>
          <w:bCs/>
        </w:rPr>
        <w:t>нального развития (УК-7).</w:t>
      </w:r>
    </w:p>
    <w:p w:rsidR="00873F93" w:rsidRDefault="00873F93">
      <w:pPr>
        <w:ind w:firstLine="567"/>
        <w:jc w:val="both"/>
        <w:rPr>
          <w:bCs/>
          <w:sz w:val="6"/>
          <w:szCs w:val="6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873F93" w:rsidRDefault="00927E6F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2. Место дисциплины в структуре ОПОП </w:t>
      </w:r>
      <w:proofErr w:type="gramStart"/>
      <w:r>
        <w:rPr>
          <w:b/>
          <w:color w:val="2E74B5"/>
          <w:lang w:eastAsia="en-US"/>
        </w:rPr>
        <w:t>ВО</w:t>
      </w:r>
      <w:proofErr w:type="gramEnd"/>
      <w:r>
        <w:rPr>
          <w:b/>
          <w:color w:val="2E74B5"/>
          <w:lang w:eastAsia="en-US"/>
        </w:rPr>
        <w:t>: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Дисциплина </w:t>
      </w:r>
      <w:r>
        <w:rPr>
          <w:b/>
          <w:bCs/>
        </w:rPr>
        <w:t>«Квантовые явления в твёрдых телах. Основы теории, моделирование и применение в вычислительной технике и электронике</w:t>
      </w:r>
      <w:proofErr w:type="gramStart"/>
      <w:r>
        <w:rPr>
          <w:b/>
          <w:bCs/>
        </w:rPr>
        <w:t>.»</w:t>
      </w:r>
      <w:r>
        <w:rPr>
          <w:bCs/>
        </w:rPr>
        <w:t xml:space="preserve"> </w:t>
      </w:r>
      <w:proofErr w:type="gramEnd"/>
      <w:r>
        <w:rPr>
          <w:bCs/>
        </w:rPr>
        <w:t>относится к вариативной части (</w:t>
      </w:r>
      <w:r>
        <w:rPr>
          <w:bCs/>
        </w:rPr>
        <w:t>ест</w:t>
      </w:r>
      <w:r>
        <w:rPr>
          <w:bCs/>
        </w:rPr>
        <w:t>е</w:t>
      </w:r>
      <w:r>
        <w:rPr>
          <w:bCs/>
        </w:rPr>
        <w:t>ственнонаучному</w:t>
      </w:r>
      <w:r>
        <w:rPr>
          <w:bCs/>
        </w:rPr>
        <w:t xml:space="preserve"> блоку) основной профессиональной образовательной программы высшего обр</w:t>
      </w:r>
      <w:r>
        <w:rPr>
          <w:bCs/>
        </w:rPr>
        <w:t>а</w:t>
      </w:r>
      <w:r>
        <w:rPr>
          <w:bCs/>
        </w:rPr>
        <w:t>зова</w:t>
      </w:r>
      <w:r>
        <w:rPr>
          <w:bCs/>
        </w:rPr>
        <w:t xml:space="preserve">ния по всем направлениям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 xml:space="preserve"> и магистратуры МГУ имени М.В. Ломоносова.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Период – </w:t>
      </w:r>
      <w:r>
        <w:rPr>
          <w:b/>
          <w:bCs/>
        </w:rPr>
        <w:t>1 (один) семестр обучения</w:t>
      </w:r>
      <w:r>
        <w:rPr>
          <w:bCs/>
        </w:rPr>
        <w:t>.</w:t>
      </w:r>
    </w:p>
    <w:p w:rsidR="00873F93" w:rsidRDefault="00873F93">
      <w:pPr>
        <w:ind w:firstLine="567"/>
        <w:jc w:val="both"/>
        <w:rPr>
          <w:bCs/>
          <w:sz w:val="6"/>
          <w:szCs w:val="6"/>
        </w:rPr>
      </w:pPr>
    </w:p>
    <w:p w:rsidR="00873F93" w:rsidRDefault="00873F93">
      <w:pPr>
        <w:jc w:val="both"/>
        <w:rPr>
          <w:bCs/>
          <w:sz w:val="4"/>
          <w:szCs w:val="4"/>
        </w:rPr>
      </w:pPr>
    </w:p>
    <w:p w:rsidR="00873F93" w:rsidRDefault="00927E6F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>
        <w:rPr>
          <w:b/>
          <w:color w:val="2E74B5"/>
          <w:lang w:eastAsia="en-US"/>
        </w:rPr>
        <w:t>3.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Объем дисциплины – 1 </w:t>
      </w:r>
      <w:proofErr w:type="spellStart"/>
      <w:r>
        <w:rPr>
          <w:bCs/>
        </w:rPr>
        <w:t>з.е</w:t>
      </w:r>
      <w:proofErr w:type="spellEnd"/>
      <w:r>
        <w:rPr>
          <w:bCs/>
        </w:rPr>
        <w:t>. / 36 часов, из которых 24 часа составляет контактная работа об</w:t>
      </w:r>
      <w:r>
        <w:rPr>
          <w:bCs/>
        </w:rPr>
        <w:t>у</w:t>
      </w:r>
      <w:r>
        <w:rPr>
          <w:bCs/>
        </w:rPr>
        <w:t xml:space="preserve">чающегося с </w:t>
      </w:r>
      <w:r>
        <w:rPr>
          <w:bCs/>
        </w:rPr>
        <w:t>преподавателем (24 часов – занятия лекционного типа), 12 часов составляет сам</w:t>
      </w:r>
      <w:r>
        <w:rPr>
          <w:bCs/>
        </w:rPr>
        <w:t>о</w:t>
      </w:r>
      <w:r>
        <w:rPr>
          <w:bCs/>
        </w:rPr>
        <w:t>стоятельная работа обучающегося.</w:t>
      </w:r>
    </w:p>
    <w:p w:rsidR="00873F93" w:rsidRDefault="00927E6F">
      <w:pPr>
        <w:ind w:firstLine="567"/>
        <w:rPr>
          <w:bCs/>
        </w:rPr>
      </w:pPr>
      <w:r>
        <w:rPr>
          <w:bCs/>
        </w:rPr>
        <w:t xml:space="preserve">Вид промежуточной аттестации – </w:t>
      </w:r>
      <w:r>
        <w:rPr>
          <w:b/>
          <w:bCs/>
        </w:rPr>
        <w:t>зачет</w:t>
      </w:r>
      <w:r>
        <w:rPr>
          <w:bCs/>
        </w:rPr>
        <w:t>.</w:t>
      </w:r>
    </w:p>
    <w:p w:rsidR="00873F93" w:rsidRDefault="00873F93">
      <w:pPr>
        <w:ind w:firstLine="567"/>
        <w:rPr>
          <w:bCs/>
        </w:rPr>
      </w:pPr>
    </w:p>
    <w:p w:rsidR="00873F93" w:rsidRDefault="00873F93">
      <w:pPr>
        <w:jc w:val="both"/>
        <w:rPr>
          <w:bCs/>
          <w:sz w:val="4"/>
          <w:szCs w:val="4"/>
        </w:rPr>
      </w:pPr>
    </w:p>
    <w:p w:rsidR="00873F93" w:rsidRDefault="00873F93">
      <w:pPr>
        <w:spacing w:line="228" w:lineRule="auto"/>
        <w:jc w:val="both"/>
        <w:rPr>
          <w:b/>
          <w:bCs/>
          <w:sz w:val="4"/>
          <w:szCs w:val="4"/>
        </w:rPr>
      </w:pPr>
    </w:p>
    <w:p w:rsidR="00873F93" w:rsidRDefault="00927E6F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4. Тематический план: структура дисциплины по темам с указанием отведенного на них к</w:t>
      </w:r>
      <w:r>
        <w:rPr>
          <w:b/>
          <w:color w:val="2E74B5"/>
          <w:lang w:eastAsia="en-US"/>
        </w:rPr>
        <w:t>о</w:t>
      </w:r>
      <w:r>
        <w:rPr>
          <w:b/>
          <w:color w:val="2E74B5"/>
          <w:lang w:eastAsia="en-US"/>
        </w:rPr>
        <w:t xml:space="preserve">личества </w:t>
      </w:r>
      <w:r>
        <w:rPr>
          <w:b/>
          <w:color w:val="2E74B5"/>
          <w:lang w:eastAsia="en-US"/>
        </w:rPr>
        <w:t>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0" w:type="pct"/>
        <w:tblLayout w:type="fixed"/>
        <w:tblLook w:val="00A0"/>
      </w:tblPr>
      <w:tblGrid>
        <w:gridCol w:w="3510"/>
        <w:gridCol w:w="1559"/>
        <w:gridCol w:w="1559"/>
        <w:gridCol w:w="1277"/>
        <w:gridCol w:w="717"/>
        <w:gridCol w:w="1485"/>
      </w:tblGrid>
      <w:tr w:rsidR="00873F93">
        <w:trPr>
          <w:trHeight w:val="135"/>
        </w:trPr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873F93" w:rsidRDefault="00927E6F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разделов и тем дисциплины,</w:t>
            </w:r>
          </w:p>
          <w:p w:rsidR="00873F93" w:rsidRDefault="00873F93">
            <w:pPr>
              <w:widowControl w:val="0"/>
              <w:ind w:left="-113" w:right="-113"/>
              <w:jc w:val="center"/>
              <w:rPr>
                <w:b/>
                <w:bCs/>
              </w:rPr>
            </w:pPr>
          </w:p>
          <w:p w:rsidR="00873F93" w:rsidRDefault="00927E6F">
            <w:pPr>
              <w:widowControl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proofErr w:type="gramStart"/>
            <w:r>
              <w:rPr>
                <w:b/>
                <w:bCs/>
              </w:rPr>
              <w:t>промежуточной</w:t>
            </w:r>
            <w:proofErr w:type="gramEnd"/>
          </w:p>
          <w:p w:rsidR="00873F93" w:rsidRDefault="00927E6F">
            <w:pPr>
              <w:widowControl w:val="0"/>
              <w:ind w:left="-113" w:right="-113"/>
              <w:jc w:val="center"/>
            </w:pPr>
            <w:r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Номинальные трудозатраты</w:t>
            </w:r>
          </w:p>
          <w:p w:rsidR="00873F93" w:rsidRDefault="00927E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обучающегося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3F93" w:rsidRDefault="00927E6F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3F93" w:rsidRDefault="00927E6F">
            <w:pPr>
              <w:widowControl w:val="0"/>
              <w:spacing w:line="204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 успев</w:t>
            </w:r>
            <w:r>
              <w:rPr>
                <w:b/>
                <w:bCs/>
              </w:rPr>
              <w:t>аемости</w:t>
            </w:r>
            <w:r>
              <w:rPr>
                <w:rStyle w:val="FootnoteAnchor"/>
                <w:b/>
                <w:bCs/>
              </w:rPr>
              <w:footnoteReference w:id="1"/>
            </w:r>
            <w:r>
              <w:rPr>
                <w:b/>
                <w:bCs/>
              </w:rPr>
              <w:t xml:space="preserve"> *</w:t>
            </w:r>
          </w:p>
        </w:tc>
      </w:tr>
      <w:tr w:rsidR="00873F93">
        <w:trPr>
          <w:trHeight w:val="135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</w:pP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r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873F93" w:rsidRDefault="00927E6F">
            <w:pPr>
              <w:widowControl w:val="0"/>
              <w:spacing w:line="204" w:lineRule="auto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Самостоя-тельная</w:t>
            </w:r>
            <w:proofErr w:type="spellEnd"/>
            <w:proofErr w:type="gramEnd"/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обучаю-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щегося</w:t>
            </w:r>
            <w:proofErr w:type="spellEnd"/>
            <w:r>
              <w:rPr>
                <w:b/>
                <w:bCs/>
              </w:rPr>
              <w:t>,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академи</w:t>
            </w:r>
            <w:proofErr w:type="spellEnd"/>
            <w:r>
              <w:rPr>
                <w:b/>
                <w:bCs/>
              </w:rPr>
              <w:t>-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ческие</w:t>
            </w:r>
            <w:proofErr w:type="spellEnd"/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3" w:rsidRDefault="00873F93">
            <w:pPr>
              <w:widowControl w:val="0"/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873F93">
        <w:trPr>
          <w:trHeight w:val="1514"/>
        </w:trPr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лекционного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 типа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семинарского</w:t>
            </w:r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типа / (в</w:t>
            </w:r>
            <w:proofErr w:type="gramEnd"/>
          </w:p>
          <w:p w:rsidR="00873F93" w:rsidRDefault="00927E6F">
            <w:pPr>
              <w:widowControl w:val="0"/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 xml:space="preserve">интерактивной </w:t>
            </w:r>
            <w:r>
              <w:rPr>
                <w:b/>
              </w:rPr>
              <w:t>форме)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3" w:rsidRDefault="00873F93">
            <w:pPr>
              <w:widowControl w:val="0"/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Pr="001F3C81" w:rsidRDefault="00927E6F">
            <w:pPr>
              <w:widowControl w:val="0"/>
            </w:pPr>
            <w:r w:rsidRPr="001F3C81">
              <w:t>Тема 1.</w:t>
            </w:r>
            <w:r w:rsidRPr="001F3C81">
              <w:t xml:space="preserve"> </w:t>
            </w:r>
            <w:r w:rsidRPr="001F3C81">
              <w:rPr>
                <w:lang w:eastAsia="en-US"/>
              </w:rPr>
              <w:t>Основы</w:t>
            </w:r>
            <w:r w:rsidRPr="001F3C81">
              <w:rPr>
                <w:lang w:eastAsia="en-US"/>
              </w:rPr>
              <w:t xml:space="preserve"> квантовой м</w:t>
            </w:r>
            <w:r w:rsidRPr="001F3C81">
              <w:rPr>
                <w:lang w:eastAsia="en-US"/>
              </w:rPr>
              <w:t>е</w:t>
            </w:r>
            <w:r w:rsidRPr="001F3C81">
              <w:rPr>
                <w:lang w:eastAsia="en-US"/>
              </w:rPr>
              <w:t>ханики.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КО,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 w:rsidRPr="001F3C81">
              <w:t xml:space="preserve">Тема 2. </w:t>
            </w:r>
            <w:r w:rsidRPr="001F3C81">
              <w:t>Одномерные задачи квантовой механики. Метод</w:t>
            </w:r>
            <w:r>
              <w:rPr>
                <w:u w:val="dotDotDash"/>
              </w:rPr>
              <w:t xml:space="preserve"> </w:t>
            </w:r>
            <w:r w:rsidRPr="001F3C81">
              <w:lastRenderedPageBreak/>
              <w:t>матриц переноса.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70"/>
              <w:jc w:val="both"/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Pr="001F3C81" w:rsidRDefault="00927E6F">
            <w:pPr>
              <w:widowControl w:val="0"/>
            </w:pPr>
            <w:r w:rsidRPr="001F3C81">
              <w:lastRenderedPageBreak/>
              <w:t xml:space="preserve">Тема 3. </w:t>
            </w:r>
            <w:r w:rsidRPr="001F3C81">
              <w:t>Частица в потенциал</w:t>
            </w:r>
            <w:r w:rsidRPr="001F3C81">
              <w:t>ь</w:t>
            </w:r>
            <w:r w:rsidRPr="001F3C81">
              <w:t>ной яме и системе потенциал</w:t>
            </w:r>
            <w:r w:rsidRPr="001F3C81">
              <w:t>ь</w:t>
            </w:r>
            <w:r w:rsidRPr="001F3C81">
              <w:t>ных ям. Примеры расчёта ст</w:t>
            </w:r>
            <w:r w:rsidRPr="001F3C81">
              <w:t>а</w:t>
            </w:r>
            <w:r w:rsidRPr="001F3C81">
              <w:t xml:space="preserve">ционарных решений </w:t>
            </w:r>
            <w:r w:rsidRPr="001F3C81">
              <w:t>методом матриц переноса.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jc w:val="both"/>
            </w:pPr>
            <w:r>
              <w:rPr>
                <w:bCs/>
                <w:lang w:val="en-US"/>
              </w:rPr>
              <w:t>K</w:t>
            </w:r>
            <w:r>
              <w:rPr>
                <w:bCs/>
              </w:rPr>
              <w:t>О,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>Тема 4.</w:t>
            </w:r>
            <w:r>
              <w:t xml:space="preserve"> </w:t>
            </w:r>
            <w:r>
              <w:t xml:space="preserve">Модель </w:t>
            </w:r>
            <w:proofErr w:type="spellStart"/>
            <w:r>
              <w:t>Кронига-Пенни</w:t>
            </w:r>
            <w:proofErr w:type="spellEnd"/>
            <w:r>
              <w:t>. Расчёт стационарных решений методом матриц пер</w:t>
            </w:r>
            <w:r>
              <w:t>е</w:t>
            </w:r>
            <w:r>
              <w:t>носа и методом сильной связи.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jc w:val="both"/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>Тема 5.</w:t>
            </w:r>
            <w:r>
              <w:t xml:space="preserve"> </w:t>
            </w:r>
            <w:r>
              <w:t>Нестационарные реш</w:t>
            </w:r>
            <w:r>
              <w:t>е</w:t>
            </w:r>
            <w:r>
              <w:t xml:space="preserve">ния уравнения Шредингера. </w:t>
            </w:r>
            <w:proofErr w:type="spellStart"/>
            <w:r>
              <w:t>Туннелирование</w:t>
            </w:r>
            <w:proofErr w:type="spellEnd"/>
            <w:r>
              <w:t xml:space="preserve"> частиц.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jc w:val="both"/>
            </w:pPr>
            <w:r>
              <w:rPr>
                <w:bCs/>
                <w:lang w:val="en-US"/>
              </w:rPr>
              <w:t>KP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single"/>
              </w:rPr>
              <w:t xml:space="preserve">Тема </w:t>
            </w:r>
            <w:r w:rsidRPr="00050D15">
              <w:rPr>
                <w:u w:val="single"/>
              </w:rPr>
              <w:t>6</w:t>
            </w:r>
            <w:r>
              <w:rPr>
                <w:u w:val="single"/>
              </w:rPr>
              <w:t>.</w:t>
            </w:r>
            <w:r>
              <w:t xml:space="preserve"> </w:t>
            </w:r>
            <w:r>
              <w:t>Электроны в криста</w:t>
            </w:r>
            <w:r>
              <w:t>л</w:t>
            </w:r>
            <w:r>
              <w:t>лах. Теорема Блоха. Методы расчёта зонной структуры и построения поверхности Ферми в металлах.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7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t>Явление сверхпров</w:t>
            </w:r>
            <w:r>
              <w:t>о</w:t>
            </w:r>
            <w:r>
              <w:t>димости. Основное состояние электронов в нормальных м</w:t>
            </w:r>
            <w:r>
              <w:t>е</w:t>
            </w:r>
            <w:r>
              <w:t>таллах и сверхпроводниках.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8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t xml:space="preserve">Стационарный и </w:t>
            </w:r>
            <w:proofErr w:type="gramStart"/>
            <w:r>
              <w:t>нест</w:t>
            </w:r>
            <w:r>
              <w:t>а</w:t>
            </w:r>
            <w:r>
              <w:t>ционарных</w:t>
            </w:r>
            <w:proofErr w:type="gramEnd"/>
            <w:r>
              <w:t xml:space="preserve"> эффект </w:t>
            </w:r>
            <w:proofErr w:type="spellStart"/>
            <w:r>
              <w:t>Джозефс</w:t>
            </w:r>
            <w:r>
              <w:t>о</w:t>
            </w:r>
            <w:r>
              <w:t>на</w:t>
            </w:r>
            <w:proofErr w:type="spellEnd"/>
            <w:r>
              <w:t>. СКВИД и его применение.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9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t>Сверхпроводящие л</w:t>
            </w:r>
            <w:r>
              <w:t>о</w:t>
            </w:r>
            <w:r>
              <w:t>гические элементы, схемы и компьютеры.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  <w:lang w:val="en-US"/>
              </w:rPr>
              <w:t>K</w:t>
            </w:r>
            <w:r>
              <w:rPr>
                <w:bCs/>
              </w:rPr>
              <w:t>О,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10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t>Квантовые биты на основе сверхпроводников</w:t>
            </w:r>
            <w:r>
              <w:t xml:space="preserve">. </w:t>
            </w:r>
            <w:r>
              <w:t>Пе</w:t>
            </w:r>
            <w:r>
              <w:t>р</w:t>
            </w:r>
            <w:r>
              <w:t>спективы применения свер</w:t>
            </w:r>
            <w:r>
              <w:t>х</w:t>
            </w:r>
            <w:r>
              <w:t>проводников для искусственн</w:t>
            </w:r>
            <w:r>
              <w:t>о</w:t>
            </w:r>
            <w:r>
              <w:t>го интеллекта.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  <w:ind w:right="-2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11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t>Магнитные свойства твёрдых тел. Спин и обменное взаимодействие. Ферромагн</w:t>
            </w:r>
            <w:r>
              <w:t>е</w:t>
            </w:r>
            <w:r>
              <w:t>тизм.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O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F93" w:rsidRDefault="00927E6F">
            <w:pPr>
              <w:widowControl w:val="0"/>
              <w:ind w:right="-2"/>
            </w:pPr>
            <w:r>
              <w:rPr>
                <w:u w:val="dotDotDash"/>
              </w:rPr>
              <w:t xml:space="preserve">Тема </w:t>
            </w:r>
            <w:r w:rsidRPr="00050D15">
              <w:rPr>
                <w:u w:val="dotDotDash"/>
              </w:rPr>
              <w:t>12</w:t>
            </w:r>
            <w:r>
              <w:rPr>
                <w:u w:val="dotDotDash"/>
              </w:rPr>
              <w:t>.</w:t>
            </w:r>
            <w:r>
              <w:t xml:space="preserve"> </w:t>
            </w:r>
            <w:r>
              <w:rPr>
                <w:lang w:eastAsia="en-US"/>
              </w:rPr>
              <w:t xml:space="preserve">Аномальный эффект Холла. </w:t>
            </w:r>
            <w:proofErr w:type="spellStart"/>
            <w:r>
              <w:rPr>
                <w:lang w:eastAsia="en-US"/>
              </w:rPr>
              <w:t>Спин-поляризованные</w:t>
            </w:r>
            <w:proofErr w:type="spellEnd"/>
            <w:r>
              <w:rPr>
                <w:lang w:eastAsia="en-US"/>
              </w:rPr>
              <w:t xml:space="preserve"> токи. </w:t>
            </w:r>
            <w:proofErr w:type="spellStart"/>
            <w:r>
              <w:rPr>
                <w:lang w:eastAsia="en-US"/>
              </w:rPr>
              <w:t>Спинтроника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ind w:left="-57" w:right="-113"/>
              <w:rPr>
                <w:bCs/>
              </w:rPr>
            </w:pPr>
            <w:r>
              <w:rPr>
                <w:bCs/>
              </w:rPr>
              <w:t>К</w:t>
            </w:r>
            <w:proofErr w:type="gramStart"/>
            <w:r>
              <w:rPr>
                <w:bCs/>
                <w:lang w:val="en-US"/>
              </w:rPr>
              <w:t>P</w:t>
            </w:r>
            <w:proofErr w:type="gramEnd"/>
            <w:r>
              <w:rPr>
                <w:bCs/>
              </w:rPr>
              <w:t>, В, Д</w:t>
            </w:r>
          </w:p>
        </w:tc>
      </w:tr>
      <w:tr w:rsidR="00873F93">
        <w:trPr>
          <w:trHeight w:val="25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spacing w:line="216" w:lineRule="auto"/>
              <w:ind w:left="-57" w:right="-170"/>
            </w:pPr>
            <w:r>
              <w:t>Промежуточная аттестация:</w:t>
            </w:r>
          </w:p>
          <w:p w:rsidR="00873F93" w:rsidRDefault="00927E6F">
            <w:pPr>
              <w:widowControl w:val="0"/>
              <w:spacing w:line="216" w:lineRule="auto"/>
              <w:ind w:left="-57" w:right="-170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73F93" w:rsidRDefault="00873F93">
            <w:pPr>
              <w:widowControl w:val="0"/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3" w:rsidRDefault="00927E6F">
            <w:pPr>
              <w:widowControl w:val="0"/>
              <w:jc w:val="center"/>
            </w:pPr>
            <w:r>
              <w:t xml:space="preserve">КО, </w:t>
            </w:r>
            <w:r>
              <w:t>КР</w:t>
            </w:r>
          </w:p>
        </w:tc>
      </w:tr>
      <w:tr w:rsidR="00873F93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spacing w:line="216" w:lineRule="auto"/>
              <w:rPr>
                <w:b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93" w:rsidRDefault="00927E6F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73F93" w:rsidRDefault="00927E6F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73F93" w:rsidRDefault="00927E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93" w:rsidRDefault="00873F93">
            <w:pPr>
              <w:widowControl w:val="0"/>
              <w:jc w:val="center"/>
              <w:rPr>
                <w:b/>
              </w:rPr>
            </w:pPr>
          </w:p>
        </w:tc>
      </w:tr>
    </w:tbl>
    <w:p w:rsidR="00873F93" w:rsidRDefault="00873F93">
      <w:pPr>
        <w:rPr>
          <w:bCs/>
          <w:sz w:val="4"/>
          <w:szCs w:val="4"/>
        </w:rPr>
      </w:pPr>
    </w:p>
    <w:p w:rsidR="00873F93" w:rsidRDefault="00873F93">
      <w:pPr>
        <w:ind w:firstLine="567"/>
        <w:jc w:val="both"/>
        <w:rPr>
          <w:b/>
          <w:bCs/>
          <w:sz w:val="2"/>
          <w:szCs w:val="2"/>
        </w:rPr>
      </w:pPr>
    </w:p>
    <w:p w:rsidR="00873F93" w:rsidRDefault="00927E6F">
      <w:pPr>
        <w:pStyle w:val="FootnoteText"/>
        <w:spacing w:line="216" w:lineRule="auto"/>
        <w:ind w:firstLine="567"/>
        <w:jc w:val="both"/>
      </w:pPr>
      <w:r>
        <w:rPr>
          <w:sz w:val="18"/>
          <w:szCs w:val="18"/>
        </w:rPr>
        <w:t xml:space="preserve"> </w:t>
      </w:r>
      <w:r>
        <w:t>Формы текущего контроля успеваемости – это: проверка конспектов лекций и первоисточников (статьи, мон</w:t>
      </w:r>
      <w:r>
        <w:t>о</w:t>
      </w:r>
      <w:r>
        <w:t xml:space="preserve">графии, учебника, книги и пр.) (ПК); контрольный (устный </w:t>
      </w:r>
      <w:r>
        <w:t>/ письменный) опрос (</w:t>
      </w:r>
      <w:proofErr w:type="gramStart"/>
      <w:r>
        <w:t>КО</w:t>
      </w:r>
      <w:proofErr w:type="gramEnd"/>
      <w:r>
        <w:t>); контрольная работа (КР); пр</w:t>
      </w:r>
      <w:r>
        <w:t>а</w:t>
      </w:r>
      <w:r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</w:t>
      </w:r>
      <w:r>
        <w:t>ботка исследовател</w:t>
      </w:r>
      <w:r>
        <w:t>ь</w:t>
      </w:r>
      <w:r>
        <w:t>ского мини-проекта, отчет по нему (ИП); аналитический обзор официальной и исследовательской статистики и анал</w:t>
      </w:r>
      <w:r>
        <w:t>и</w:t>
      </w:r>
      <w:r>
        <w:t>тики (АО); деловая игра (ДИ); выступление на научно-практической конференции (ВК). Формы текущего контроля успеваемости по всем</w:t>
      </w:r>
      <w:r>
        <w:t xml:space="preserve"> темам дисциплины сопровождаются устными индивидуальными выступлениями (В) и групп</w:t>
      </w:r>
      <w:r>
        <w:t>о</w:t>
      </w:r>
      <w:r>
        <w:t>вой дискуссией (обсуждение противоречивых, проблемных тем и вопросов) обучающихся (Д).</w:t>
      </w:r>
    </w:p>
    <w:p w:rsidR="00873F93" w:rsidRDefault="00873F93">
      <w:pPr>
        <w:ind w:firstLine="567"/>
        <w:jc w:val="both"/>
        <w:rPr>
          <w:bCs/>
          <w:sz w:val="6"/>
          <w:szCs w:val="6"/>
        </w:rPr>
      </w:pPr>
    </w:p>
    <w:p w:rsidR="00873F93" w:rsidRDefault="00873F93">
      <w:pPr>
        <w:jc w:val="both"/>
        <w:rPr>
          <w:bCs/>
          <w:sz w:val="4"/>
          <w:szCs w:val="4"/>
        </w:rPr>
      </w:pPr>
    </w:p>
    <w:p w:rsidR="00B30916" w:rsidRDefault="00B30916">
      <w:pPr>
        <w:keepNext/>
        <w:keepLines/>
        <w:jc w:val="both"/>
        <w:outlineLvl w:val="0"/>
        <w:rPr>
          <w:b/>
          <w:color w:val="2E74B5"/>
          <w:lang w:eastAsia="en-US"/>
        </w:rPr>
      </w:pPr>
    </w:p>
    <w:p w:rsidR="00873F93" w:rsidRDefault="00927E6F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5. Содержание разделов, тем дисциплины: краткое содержание дисциплины (темы</w:t>
      </w:r>
      <w:r>
        <w:t xml:space="preserve"> </w:t>
      </w:r>
      <w:r>
        <w:rPr>
          <w:b/>
          <w:color w:val="2E74B5"/>
          <w:lang w:eastAsia="en-US"/>
        </w:rPr>
        <w:t>межф</w:t>
      </w:r>
      <w:r>
        <w:rPr>
          <w:b/>
          <w:color w:val="2E74B5"/>
          <w:lang w:eastAsia="en-US"/>
        </w:rPr>
        <w:t>а</w:t>
      </w:r>
      <w:r>
        <w:rPr>
          <w:b/>
          <w:color w:val="2E74B5"/>
          <w:lang w:eastAsia="en-US"/>
        </w:rPr>
        <w:t>кул</w:t>
      </w:r>
      <w:r>
        <w:rPr>
          <w:b/>
          <w:color w:val="2E74B5"/>
          <w:lang w:eastAsia="en-US"/>
        </w:rPr>
        <w:t>ьтетского учебного курса):</w:t>
      </w:r>
    </w:p>
    <w:p w:rsidR="00873F93" w:rsidRDefault="00927E6F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:rsidR="00873F93" w:rsidRDefault="00927E6F">
      <w:pPr>
        <w:ind w:right="-144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I. ОСНОВЫ КВАНТОВОЙ </w:t>
      </w:r>
      <w:r>
        <w:rPr>
          <w:b/>
          <w:sz w:val="22"/>
          <w:szCs w:val="22"/>
        </w:rPr>
        <w:t>МЕХАНИКИ, ТЕОРИИ ТВЁРДЫХ ТЕЛ И МОДЕЛИРОВАНИЕ ПРОСТЫХ КВАНТОВЫХ СИСТЕМ.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1. Основы квантовой механики.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1. Волновые свойства электронов и других частиц. Принцип неопределённости.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Корпускулярно-волновой дуализм. Вероятностное описание поведения микрочастиц. 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Понятие состояния.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Некоторые парадоксы и проблемы. Волновая функция. Плотность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вероятности. Операторы.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2. Уравнение Шредингера. Стационарное и нестационарное уравнение Шрединге</w:t>
      </w:r>
      <w:r>
        <w:rPr>
          <w:bCs/>
        </w:rPr>
        <w:t>ра.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Стационарные и нестационарные состояния. Симметрия и законы сохранения в </w:t>
      </w:r>
      <w:proofErr w:type="gramStart"/>
      <w:r>
        <w:rPr>
          <w:bCs/>
        </w:rPr>
        <w:t>классической</w:t>
      </w:r>
      <w:proofErr w:type="gram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и квантовой механике. Преобразования симметрии атомов и молекул. Классификация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состояний в атомах и молекулах.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Спин частицы. Тождественность частиц. Связь между </w:t>
      </w:r>
      <w:r>
        <w:rPr>
          <w:bCs/>
        </w:rPr>
        <w:t xml:space="preserve">спином и </w:t>
      </w:r>
      <w:proofErr w:type="spellStart"/>
      <w:r>
        <w:rPr>
          <w:bCs/>
        </w:rPr>
        <w:t>перестановочной</w:t>
      </w:r>
      <w:proofErr w:type="spell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симметрией частиц. Фермионы и Бозоны. Принцип Паули. Распределение Гиббса.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Равновесные функции распределения Ферми-Дирака и </w:t>
      </w:r>
      <w:proofErr w:type="spellStart"/>
      <w:r>
        <w:rPr>
          <w:bCs/>
        </w:rPr>
        <w:t>Бозе-Эйнштейна</w:t>
      </w:r>
      <w:proofErr w:type="spellEnd"/>
      <w:r>
        <w:rPr>
          <w:bCs/>
        </w:rPr>
        <w:t>. Энергия Ферми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и химический потенциал. Зависимость химического потенциала от температуры.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2. </w:t>
      </w:r>
      <w:r>
        <w:rPr>
          <w:b/>
        </w:rPr>
        <w:t>Одномерные задачи квантовой механики. Метод матриц переноса.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Свободная частица в одномерном и трёхмерном случае. Частица в </w:t>
      </w:r>
      <w:proofErr w:type="gramStart"/>
      <w:r>
        <w:rPr>
          <w:bCs/>
        </w:rPr>
        <w:t>прямоугольной</w:t>
      </w:r>
      <w:proofErr w:type="gram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потенциальной яме со стенками бесконечной высоты. 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2. Частица в прямоугольной потенциальной яме со стенками</w:t>
      </w:r>
      <w:r>
        <w:rPr>
          <w:bCs/>
        </w:rPr>
        <w:t xml:space="preserve"> конечной высоты. Дискретный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и непрерывный энергетический спектр.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 xml:space="preserve">Метод матриц переноса для решения одномерного уравнения Шредингера с </w:t>
      </w:r>
      <w:proofErr w:type="gramStart"/>
      <w:r>
        <w:rPr>
          <w:bCs/>
        </w:rPr>
        <w:t>произвольной</w:t>
      </w:r>
      <w:proofErr w:type="gram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зависимостью потенциальной энергии от координаты</w:t>
      </w:r>
      <w:r>
        <w:rPr>
          <w:bCs/>
        </w:rPr>
        <w:t xml:space="preserve">.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3. Частица в потенциальной яме и системе потенц</w:t>
      </w:r>
      <w:r>
        <w:rPr>
          <w:b/>
        </w:rPr>
        <w:t>иальных ям. Примеры расчёта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стационарных решений методом матриц переноса.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1. Частица в параболической потенциальной яме (гармонический осциллятор).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Сопоставление аналитического решения и решения методом матриц переноса.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Частица в системе из двух </w:t>
      </w:r>
      <w:r>
        <w:rPr>
          <w:bCs/>
        </w:rPr>
        <w:t>прямоугольных потенциальных ям с внешними стенками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бесконечной высоты, </w:t>
      </w:r>
      <w:proofErr w:type="gramStart"/>
      <w:r>
        <w:rPr>
          <w:bCs/>
        </w:rPr>
        <w:t>разделённых</w:t>
      </w:r>
      <w:proofErr w:type="gramEnd"/>
      <w:r>
        <w:rPr>
          <w:bCs/>
        </w:rPr>
        <w:t xml:space="preserve"> барьером конечной высоты и ширины. Расчёт методом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матриц переноса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Применение метода матриц переноса для расчёта </w:t>
      </w:r>
      <w:r>
        <w:rPr>
          <w:bCs/>
        </w:rPr>
        <w:t>энергетического спектра и волновых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функций электронов в</w:t>
      </w:r>
      <w:r>
        <w:rPr>
          <w:bCs/>
        </w:rPr>
        <w:t xml:space="preserve"> двумерных структурах.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4. Модель </w:t>
      </w:r>
      <w:proofErr w:type="spellStart"/>
      <w:r>
        <w:rPr>
          <w:b/>
        </w:rPr>
        <w:t>Кронига-Пенни</w:t>
      </w:r>
      <w:proofErr w:type="spellEnd"/>
      <w:r>
        <w:rPr>
          <w:b/>
        </w:rPr>
        <w:t>. Расчёт стационарных решений методом матриц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переноса и методом сильной связи.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 xml:space="preserve">Модель </w:t>
      </w:r>
      <w:proofErr w:type="spellStart"/>
      <w:r>
        <w:rPr>
          <w:bCs/>
        </w:rPr>
        <w:t>Кронига-Пенни</w:t>
      </w:r>
      <w:proofErr w:type="spellEnd"/>
      <w:r>
        <w:rPr>
          <w:bCs/>
        </w:rPr>
        <w:t>. Постановка задачи. Граничные условия.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>Применение метода матриц переноса для расчёта энергетическо</w:t>
      </w:r>
      <w:r>
        <w:rPr>
          <w:bCs/>
        </w:rPr>
        <w:t>го спектра и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стационарных волновых функций.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 xml:space="preserve">Метод сильной связи и его применение к модели </w:t>
      </w:r>
      <w:proofErr w:type="spellStart"/>
      <w:r>
        <w:rPr>
          <w:bCs/>
        </w:rPr>
        <w:t>Кронига-Пенни</w:t>
      </w:r>
      <w:proofErr w:type="spellEnd"/>
      <w:r>
        <w:rPr>
          <w:bCs/>
        </w:rPr>
        <w:t>. Сравнение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результатов расчёта методом матриц переноса и методом сильной связи. Применение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метода матриц переноса для расчета энергетического спек</w:t>
      </w:r>
      <w:r>
        <w:rPr>
          <w:bCs/>
        </w:rPr>
        <w:t>тра и волновых функций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электронов в </w:t>
      </w:r>
      <w:proofErr w:type="spellStart"/>
      <w:r>
        <w:rPr>
          <w:bCs/>
        </w:rPr>
        <w:t>сверхрешётках</w:t>
      </w:r>
      <w:proofErr w:type="spellEnd"/>
      <w:r>
        <w:rPr>
          <w:bCs/>
        </w:rPr>
        <w:t>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5. Нестационарные решения уравнения Шредингера. </w:t>
      </w:r>
      <w:proofErr w:type="spellStart"/>
      <w:r>
        <w:rPr>
          <w:b/>
        </w:rPr>
        <w:t>Туннелирование</w:t>
      </w:r>
      <w:proofErr w:type="spellEnd"/>
      <w:r>
        <w:rPr>
          <w:b/>
        </w:rPr>
        <w:t xml:space="preserve"> частиц.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1. Нестационарные решения уравнения Шредингера для системы двух одинаковых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потенциальных</w:t>
      </w:r>
      <w:r>
        <w:rPr>
          <w:bCs/>
        </w:rPr>
        <w:t xml:space="preserve"> ям разделённых барьером конечной высот</w:t>
      </w:r>
      <w:r>
        <w:rPr>
          <w:bCs/>
        </w:rPr>
        <w:t xml:space="preserve">ы и ширины. </w:t>
      </w:r>
      <w:r>
        <w:rPr>
          <w:bCs/>
        </w:rPr>
        <w:t>Расчёт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зависимости волновой функции от времени.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>Нестационарные решения уравнения Шредингера для системы двух разных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потенциальных ям разделённых барьером конечной высоты и ширины. 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3. </w:t>
      </w:r>
      <w:proofErr w:type="spellStart"/>
      <w:r>
        <w:rPr>
          <w:bCs/>
        </w:rPr>
        <w:t>Туннелирование</w:t>
      </w:r>
      <w:proofErr w:type="spellEnd"/>
      <w:r>
        <w:rPr>
          <w:bCs/>
        </w:rPr>
        <w:t xml:space="preserve"> частицы в цепочке слабо связанных потенц</w:t>
      </w:r>
      <w:r>
        <w:rPr>
          <w:bCs/>
        </w:rPr>
        <w:t>иальных ям.</w:t>
      </w:r>
    </w:p>
    <w:p w:rsidR="00873F93" w:rsidRDefault="00927E6F">
      <w:pPr>
        <w:spacing w:before="12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:rsidR="00873F93" w:rsidRDefault="00927E6F">
      <w:pPr>
        <w:ind w:right="-569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ЭЛЕКТРОННЫЕ СОСТОЯНИЯ И КВАНТОВЫЕ ЯВЛЕНИЯ В ТВЁРДЫХ ТЕЛАХ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6. Электроны в кристаллах. Теорема Блоха. Методы расчёта зонной структуры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и построения поверхности Ферми в металлах.</w:t>
      </w:r>
    </w:p>
    <w:p w:rsidR="00873F93" w:rsidRDefault="00927E6F">
      <w:pPr>
        <w:ind w:firstLine="567"/>
        <w:jc w:val="both"/>
      </w:pPr>
      <w:r>
        <w:t xml:space="preserve">1. </w:t>
      </w:r>
      <w:r>
        <w:t>Трансляционная симметрия кристаллов</w:t>
      </w:r>
      <w:r>
        <w:t xml:space="preserve">. Частица в </w:t>
      </w:r>
      <w:r>
        <w:t>периодическом потенциале.</w:t>
      </w:r>
    </w:p>
    <w:p w:rsidR="00873F93" w:rsidRDefault="00927E6F">
      <w:pPr>
        <w:ind w:firstLine="567"/>
        <w:jc w:val="both"/>
      </w:pPr>
      <w:r>
        <w:t xml:space="preserve"> Теорема Блоха. Квазиимпульс. Зоны </w:t>
      </w:r>
      <w:proofErr w:type="spellStart"/>
      <w:r>
        <w:t>Бриллюэна</w:t>
      </w:r>
      <w:proofErr w:type="spellEnd"/>
      <w:r>
        <w:t xml:space="preserve">  и их построение и визуализация.</w:t>
      </w:r>
    </w:p>
    <w:p w:rsidR="00873F93" w:rsidRDefault="00927E6F">
      <w:pPr>
        <w:ind w:firstLine="567"/>
        <w:jc w:val="both"/>
      </w:pPr>
      <w:r>
        <w:t xml:space="preserve">2. </w:t>
      </w:r>
      <w:r>
        <w:t xml:space="preserve">Методы расчёта зонной структуры. Метод сильной связи. </w:t>
      </w:r>
      <w:proofErr w:type="gramStart"/>
      <w:r>
        <w:rPr>
          <w:lang w:val="en-US"/>
        </w:rPr>
        <w:t>K</w:t>
      </w:r>
      <w:r w:rsidRPr="00050D15">
        <w:t>-</w:t>
      </w:r>
      <w:r>
        <w:rPr>
          <w:lang w:val="en-US"/>
        </w:rPr>
        <w:t>p</w:t>
      </w:r>
      <w:r w:rsidRPr="00050D15">
        <w:t xml:space="preserve"> </w:t>
      </w:r>
      <w:r>
        <w:t>метод.</w:t>
      </w:r>
      <w:proofErr w:type="gramEnd"/>
      <w:r>
        <w:t xml:space="preserve"> Метод расчёта</w:t>
      </w:r>
    </w:p>
    <w:p w:rsidR="00873F93" w:rsidRDefault="00927E6F">
      <w:pPr>
        <w:ind w:firstLine="567"/>
        <w:jc w:val="both"/>
      </w:pPr>
      <w:r>
        <w:t xml:space="preserve"> зонной структуры «из первых принципов».</w:t>
      </w:r>
    </w:p>
    <w:p w:rsidR="00873F93" w:rsidRDefault="00927E6F">
      <w:pPr>
        <w:ind w:firstLine="567"/>
        <w:jc w:val="both"/>
      </w:pPr>
      <w:r>
        <w:t xml:space="preserve">3. </w:t>
      </w:r>
      <w:r>
        <w:t xml:space="preserve">Поверхность Ферми в </w:t>
      </w:r>
      <w:r>
        <w:t>металлах. Построение поверхности Ферми в приближении</w:t>
      </w:r>
    </w:p>
    <w:p w:rsidR="00873F93" w:rsidRDefault="00927E6F">
      <w:pPr>
        <w:ind w:firstLine="567"/>
        <w:jc w:val="both"/>
      </w:pPr>
      <w:r>
        <w:t xml:space="preserve"> почти свободных электронов. Примеры построения поверхности Ферми для металлов</w:t>
      </w:r>
    </w:p>
    <w:p w:rsidR="00873F93" w:rsidRDefault="00927E6F">
      <w:pPr>
        <w:ind w:firstLine="567"/>
        <w:jc w:val="both"/>
      </w:pPr>
      <w:r>
        <w:t xml:space="preserve"> разной валентности. Поверхности Ферми полуметаллов.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</w:t>
      </w:r>
      <w:r>
        <w:rPr>
          <w:b/>
        </w:rPr>
        <w:t>7</w:t>
      </w:r>
      <w:r>
        <w:rPr>
          <w:b/>
        </w:rPr>
        <w:t xml:space="preserve">. Явление сверхпроводимости. Основное состояние электронов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норм</w:t>
      </w:r>
      <w:r>
        <w:rPr>
          <w:b/>
        </w:rPr>
        <w:t>альных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металлах</w:t>
      </w:r>
      <w:proofErr w:type="gramEnd"/>
      <w:r>
        <w:rPr>
          <w:b/>
        </w:rPr>
        <w:t xml:space="preserve"> и сверхпроводниках. </w:t>
      </w:r>
    </w:p>
    <w:p w:rsidR="00873F93" w:rsidRDefault="00927E6F">
      <w:pPr>
        <w:ind w:firstLine="567"/>
        <w:jc w:val="both"/>
      </w:pPr>
      <w:r>
        <w:t xml:space="preserve">1. Нулевое сопротивление. Эффект </w:t>
      </w:r>
      <w:proofErr w:type="spellStart"/>
      <w:r>
        <w:t>Мейснера</w:t>
      </w:r>
      <w:proofErr w:type="spellEnd"/>
      <w:r>
        <w:t>.</w:t>
      </w:r>
    </w:p>
    <w:p w:rsidR="00873F93" w:rsidRDefault="00927E6F">
      <w:pPr>
        <w:ind w:firstLine="567"/>
        <w:jc w:val="both"/>
      </w:pPr>
      <w:r>
        <w:t>2. Эффективное притяжение между электронами в металлах. Основное состояние</w:t>
      </w:r>
    </w:p>
    <w:p w:rsidR="00873F93" w:rsidRDefault="00927E6F">
      <w:pPr>
        <w:ind w:firstLine="567"/>
        <w:jc w:val="both"/>
      </w:pPr>
      <w:r>
        <w:t xml:space="preserve"> сверхпроводника. Энергетическая щель. Сверхпроводящий ток. Критический ток</w:t>
      </w:r>
    </w:p>
    <w:p w:rsidR="00873F93" w:rsidRDefault="00927E6F">
      <w:pPr>
        <w:ind w:firstLine="567"/>
        <w:jc w:val="both"/>
      </w:pPr>
      <w:r>
        <w:t>. Температура сверхпрово</w:t>
      </w:r>
      <w:r>
        <w:t>дящего перехода.</w:t>
      </w:r>
    </w:p>
    <w:p w:rsidR="00873F93" w:rsidRDefault="00927E6F">
      <w:pPr>
        <w:ind w:firstLine="567"/>
        <w:jc w:val="both"/>
      </w:pPr>
      <w:r>
        <w:t xml:space="preserve">3. Граница </w:t>
      </w:r>
      <w:proofErr w:type="spellStart"/>
      <w:r>
        <w:t>нормальный-металл-сверхпроводник</w:t>
      </w:r>
      <w:proofErr w:type="spellEnd"/>
      <w:r>
        <w:t>. Сверхпроводники I-го и второго рода.</w:t>
      </w:r>
    </w:p>
    <w:p w:rsidR="00873F93" w:rsidRDefault="00927E6F">
      <w:pPr>
        <w:ind w:firstLine="567"/>
        <w:jc w:val="both"/>
      </w:pPr>
      <w:r>
        <w:t xml:space="preserve"> Смешанное состояние сверхпроводника. Эффект формы. Промежуточное состояние</w:t>
      </w:r>
    </w:p>
    <w:p w:rsidR="00873F93" w:rsidRDefault="00927E6F">
      <w:pPr>
        <w:ind w:firstLine="567"/>
        <w:jc w:val="both"/>
      </w:pPr>
      <w:r>
        <w:t xml:space="preserve"> в сверхпроводниках I рода. Сверхпроводящие </w:t>
      </w:r>
      <w:proofErr w:type="spellStart"/>
      <w:r>
        <w:t>соленоилы</w:t>
      </w:r>
      <w:proofErr w:type="spellEnd"/>
      <w:r>
        <w:t>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</w:t>
      </w:r>
      <w:r>
        <w:rPr>
          <w:b/>
        </w:rPr>
        <w:t>8</w:t>
      </w:r>
      <w:r>
        <w:rPr>
          <w:b/>
        </w:rPr>
        <w:t xml:space="preserve">. Стационарный и </w:t>
      </w:r>
      <w:proofErr w:type="gramStart"/>
      <w:r>
        <w:rPr>
          <w:b/>
        </w:rPr>
        <w:t>нес</w:t>
      </w:r>
      <w:r>
        <w:rPr>
          <w:b/>
        </w:rPr>
        <w:t>тационарных</w:t>
      </w:r>
      <w:proofErr w:type="gramEnd"/>
      <w:r>
        <w:rPr>
          <w:b/>
        </w:rPr>
        <w:t xml:space="preserve"> эффект </w:t>
      </w:r>
      <w:proofErr w:type="spellStart"/>
      <w:r>
        <w:rPr>
          <w:b/>
        </w:rPr>
        <w:t>Джозефсона</w:t>
      </w:r>
      <w:proofErr w:type="spellEnd"/>
      <w:r>
        <w:rPr>
          <w:b/>
        </w:rPr>
        <w:t>. СКВИД и его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применение.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Стационарный эффект </w:t>
      </w:r>
      <w:proofErr w:type="spellStart"/>
      <w:r>
        <w:rPr>
          <w:bCs/>
        </w:rPr>
        <w:t>Джозефсона</w:t>
      </w:r>
      <w:proofErr w:type="spellEnd"/>
      <w:r>
        <w:rPr>
          <w:bCs/>
        </w:rPr>
        <w:t>. Критический ток через туннельный контакт и его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зависимость от магнитного поля. Вихри в туннельном контакте. </w:t>
      </w:r>
      <w:proofErr w:type="spellStart"/>
      <w:r>
        <w:rPr>
          <w:bCs/>
        </w:rPr>
        <w:t>СКВИД-магнитометры</w:t>
      </w:r>
      <w:proofErr w:type="spell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 и другие устройства на основе эффек</w:t>
      </w:r>
      <w:r>
        <w:rPr>
          <w:bCs/>
        </w:rPr>
        <w:t xml:space="preserve">та </w:t>
      </w:r>
      <w:proofErr w:type="spellStart"/>
      <w:r>
        <w:rPr>
          <w:bCs/>
        </w:rPr>
        <w:t>Джозефсона</w:t>
      </w:r>
      <w:proofErr w:type="spellEnd"/>
      <w:r>
        <w:rPr>
          <w:bCs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Нестационарный эффект </w:t>
      </w:r>
      <w:proofErr w:type="spellStart"/>
      <w:r>
        <w:rPr>
          <w:bCs/>
        </w:rPr>
        <w:t>Джозефсона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Вольт-амперная</w:t>
      </w:r>
      <w:proofErr w:type="spellEnd"/>
      <w:r>
        <w:rPr>
          <w:bCs/>
        </w:rPr>
        <w:t xml:space="preserve"> характеристика </w:t>
      </w:r>
      <w:proofErr w:type="gramStart"/>
      <w:r>
        <w:rPr>
          <w:bCs/>
        </w:rPr>
        <w:t>туннельного</w:t>
      </w:r>
      <w:proofErr w:type="gram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контакта</w:t>
      </w:r>
      <w:r>
        <w:rPr>
          <w:bCs/>
        </w:rPr>
        <w:t xml:space="preserve">. Эталон вольта. Изучение плотности электронных состояний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873F93" w:rsidRDefault="00927E6F">
      <w:pPr>
        <w:ind w:firstLine="567"/>
        <w:jc w:val="both"/>
        <w:rPr>
          <w:bCs/>
        </w:rPr>
      </w:pPr>
      <w:proofErr w:type="gramStart"/>
      <w:r>
        <w:rPr>
          <w:bCs/>
        </w:rPr>
        <w:t>сверхпроводниках</w:t>
      </w:r>
      <w:proofErr w:type="gramEnd"/>
      <w:r>
        <w:rPr>
          <w:bCs/>
        </w:rPr>
        <w:t xml:space="preserve"> на основе анализа </w:t>
      </w:r>
      <w:proofErr w:type="spellStart"/>
      <w:r>
        <w:rPr>
          <w:bCs/>
        </w:rPr>
        <w:t>вольт-амперных</w:t>
      </w:r>
      <w:proofErr w:type="spellEnd"/>
      <w:r>
        <w:rPr>
          <w:bCs/>
        </w:rPr>
        <w:t xml:space="preserve"> характеристик структур 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сверхпроводник-изол</w:t>
      </w:r>
      <w:r>
        <w:rPr>
          <w:bCs/>
        </w:rPr>
        <w:t xml:space="preserve">ятор-сверхпроводник и </w:t>
      </w:r>
      <w:proofErr w:type="spellStart"/>
      <w:proofErr w:type="gramStart"/>
      <w:r>
        <w:rPr>
          <w:bCs/>
        </w:rPr>
        <w:t>сверхпроводник-нормальный</w:t>
      </w:r>
      <w:proofErr w:type="spellEnd"/>
      <w:proofErr w:type="gramEnd"/>
      <w:r>
        <w:rPr>
          <w:bCs/>
        </w:rPr>
        <w:t xml:space="preserve"> металл-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сверхпроводник.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Радиочастотный</w:t>
      </w:r>
      <w:proofErr w:type="gramEnd"/>
      <w:r>
        <w:rPr>
          <w:bCs/>
        </w:rPr>
        <w:t xml:space="preserve"> СКВИД и СКВИД постоянного тока. </w:t>
      </w:r>
      <w:proofErr w:type="spellStart"/>
      <w:r>
        <w:rPr>
          <w:bCs/>
        </w:rPr>
        <w:t>СКВИД-магнитометры</w:t>
      </w:r>
      <w:proofErr w:type="spellEnd"/>
      <w:r>
        <w:rPr>
          <w:bCs/>
        </w:rPr>
        <w:t>. СКВИД-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датчики для шумовой термометрии. Прецизионные синтезаторы электрических сигналов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на основе эффекта </w:t>
      </w:r>
      <w:proofErr w:type="spellStart"/>
      <w:r>
        <w:rPr>
          <w:bCs/>
        </w:rPr>
        <w:t>Джозефсона</w:t>
      </w:r>
      <w:proofErr w:type="spellEnd"/>
      <w:r>
        <w:rPr>
          <w:bCs/>
        </w:rPr>
        <w:t>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</w:t>
      </w:r>
      <w:r>
        <w:rPr>
          <w:b/>
        </w:rPr>
        <w:t>9</w:t>
      </w:r>
      <w:r>
        <w:rPr>
          <w:b/>
        </w:rPr>
        <w:t>. Сверхпроводящие логические элементы, схемы и компьютеры.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>Сверхпроводящие биты и регистры, основанные на квантовании магнитного потока</w:t>
      </w:r>
      <w:r>
        <w:rPr>
          <w:bCs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Запись и считывание информации. </w:t>
      </w:r>
      <w:r>
        <w:rPr>
          <w:bCs/>
        </w:rPr>
        <w:t>Реализация логических операций</w:t>
      </w:r>
      <w:r>
        <w:rPr>
          <w:bCs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>Диссипация энергии при работ</w:t>
      </w:r>
      <w:r>
        <w:rPr>
          <w:bCs/>
        </w:rPr>
        <w:t xml:space="preserve">е </w:t>
      </w:r>
      <w:proofErr w:type="gramStart"/>
      <w:r>
        <w:rPr>
          <w:bCs/>
        </w:rPr>
        <w:t>сверхпроводящих</w:t>
      </w:r>
      <w:proofErr w:type="gramEnd"/>
      <w:r>
        <w:rPr>
          <w:bCs/>
        </w:rPr>
        <w:t xml:space="preserve"> и полупроводниковых логических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>элементов</w:t>
      </w:r>
      <w:r>
        <w:rPr>
          <w:bCs/>
        </w:rPr>
        <w:t xml:space="preserve">. </w:t>
      </w:r>
      <w:proofErr w:type="gramStart"/>
      <w:r>
        <w:rPr>
          <w:bCs/>
        </w:rPr>
        <w:t>Факторы</w:t>
      </w:r>
      <w:proofErr w:type="gramEnd"/>
      <w:r>
        <w:rPr>
          <w:bCs/>
        </w:rPr>
        <w:t xml:space="preserve"> ограничивающие разработку сверхпроводящих компьютеров.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</w:t>
      </w:r>
      <w:r>
        <w:rPr>
          <w:b/>
        </w:rPr>
        <w:t>10</w:t>
      </w:r>
      <w:r>
        <w:rPr>
          <w:b/>
        </w:rPr>
        <w:t xml:space="preserve">. Квантовые биты и квантовые компьютеры на основе сверхпроводников.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Перспективы применения сверхпроводников для искусственног</w:t>
      </w:r>
      <w:r>
        <w:rPr>
          <w:b/>
        </w:rPr>
        <w:t>о интеллекта.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Принципы </w:t>
      </w:r>
      <w:r>
        <w:rPr>
          <w:bCs/>
        </w:rPr>
        <w:t>квантовых вычислений</w:t>
      </w:r>
      <w:r>
        <w:rPr>
          <w:bCs/>
        </w:rPr>
        <w:t>. Квантовые биты, регистры и операции над ними.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 xml:space="preserve">Квантовые биты на основе эффекта </w:t>
      </w:r>
      <w:proofErr w:type="spellStart"/>
      <w:r>
        <w:rPr>
          <w:bCs/>
        </w:rPr>
        <w:t>Джозефсона</w:t>
      </w:r>
      <w:proofErr w:type="spellEnd"/>
      <w:r>
        <w:rPr>
          <w:bCs/>
        </w:rPr>
        <w:t xml:space="preserve">. Виды </w:t>
      </w:r>
      <w:proofErr w:type="gramStart"/>
      <w:r>
        <w:rPr>
          <w:bCs/>
        </w:rPr>
        <w:t>сверхпроводящих</w:t>
      </w:r>
      <w:proofErr w:type="gramEnd"/>
      <w:r>
        <w:rPr>
          <w:bCs/>
        </w:rPr>
        <w:t xml:space="preserve"> квантовых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битов и реализация операций над ними.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>Перспективы применения сверхпроводящих кв</w:t>
      </w:r>
      <w:r>
        <w:rPr>
          <w:bCs/>
        </w:rPr>
        <w:t>антовых компьютеров в системах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искусственного интел</w:t>
      </w:r>
      <w:r w:rsidR="00050D15">
        <w:rPr>
          <w:bCs/>
        </w:rPr>
        <w:t>л</w:t>
      </w:r>
      <w:r>
        <w:rPr>
          <w:bCs/>
        </w:rPr>
        <w:t>екта</w:t>
      </w:r>
      <w:r>
        <w:rPr>
          <w:bCs/>
        </w:rPr>
        <w:t xml:space="preserve">.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11. Магнитные свойства твёрдых тел. Спин и обменное взаимодействие.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Ферромагнетизм.</w:t>
      </w:r>
    </w:p>
    <w:p w:rsidR="00873F93" w:rsidRDefault="00927E6F">
      <w:pPr>
        <w:ind w:firstLine="567"/>
        <w:jc w:val="both"/>
        <w:rPr>
          <w:bCs/>
        </w:rPr>
      </w:pPr>
      <w:bookmarkStart w:id="24" w:name="_Hlk89085995"/>
      <w:bookmarkEnd w:id="24"/>
      <w:r>
        <w:rPr>
          <w:bCs/>
        </w:rPr>
        <w:lastRenderedPageBreak/>
        <w:t xml:space="preserve">1. </w:t>
      </w:r>
      <w:r>
        <w:rPr>
          <w:bCs/>
        </w:rPr>
        <w:t>Спин и магнитный момент атомов в твёрдых телах. Диамагнетики и парамагнетики.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Парамагнетизм Паули в мет</w:t>
      </w:r>
      <w:r>
        <w:rPr>
          <w:bCs/>
        </w:rPr>
        <w:t>аллах.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Магнитное </w:t>
      </w:r>
      <w:proofErr w:type="spellStart"/>
      <w:r>
        <w:rPr>
          <w:bCs/>
        </w:rPr>
        <w:t>диполь-дипольное</w:t>
      </w:r>
      <w:proofErr w:type="spellEnd"/>
      <w:r>
        <w:rPr>
          <w:bCs/>
        </w:rPr>
        <w:t xml:space="preserve"> и </w:t>
      </w:r>
      <w:r>
        <w:rPr>
          <w:bCs/>
        </w:rPr>
        <w:t>о</w:t>
      </w:r>
      <w:r>
        <w:rPr>
          <w:bCs/>
        </w:rPr>
        <w:t xml:space="preserve">бменное взаимодействие </w:t>
      </w:r>
      <w:r>
        <w:rPr>
          <w:bCs/>
        </w:rPr>
        <w:t xml:space="preserve">Виды </w:t>
      </w:r>
      <w:proofErr w:type="gramStart"/>
      <w:r>
        <w:rPr>
          <w:bCs/>
        </w:rPr>
        <w:t>обменного</w:t>
      </w:r>
      <w:proofErr w:type="gramEnd"/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взаимодействия в твёрдых телах</w:t>
      </w:r>
      <w:r>
        <w:rPr>
          <w:bCs/>
        </w:rPr>
        <w:t xml:space="preserve">. </w:t>
      </w:r>
      <w:proofErr w:type="spellStart"/>
      <w:r>
        <w:rPr>
          <w:bCs/>
        </w:rPr>
        <w:t>Магнитоупорядоченные</w:t>
      </w:r>
      <w:proofErr w:type="spellEnd"/>
      <w:r>
        <w:rPr>
          <w:bCs/>
        </w:rPr>
        <w:t xml:space="preserve"> состояния.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rPr>
          <w:bCs/>
        </w:rPr>
        <w:t>Ферромагнетики</w:t>
      </w:r>
      <w:r>
        <w:rPr>
          <w:bCs/>
        </w:rPr>
        <w:t xml:space="preserve">. Доменная структура. Оси намагничивания. </w:t>
      </w:r>
      <w:proofErr w:type="spellStart"/>
      <w:r>
        <w:rPr>
          <w:bCs/>
        </w:rPr>
        <w:t>Ферромагнитные</w:t>
      </w:r>
      <w:proofErr w:type="spellEnd"/>
      <w:r>
        <w:rPr>
          <w:bCs/>
        </w:rPr>
        <w:t xml:space="preserve"> металлы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 и диэлектрики.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12. Аномал</w:t>
      </w:r>
      <w:r>
        <w:rPr>
          <w:b/>
        </w:rPr>
        <w:t xml:space="preserve">ьный эффект Холла. </w:t>
      </w:r>
      <w:proofErr w:type="spellStart"/>
      <w:r>
        <w:rPr>
          <w:b/>
        </w:rPr>
        <w:t>Спин-поляризованные</w:t>
      </w:r>
      <w:proofErr w:type="spellEnd"/>
      <w:r>
        <w:rPr>
          <w:b/>
        </w:rPr>
        <w:t xml:space="preserve"> токи. </w:t>
      </w:r>
      <w:proofErr w:type="spellStart"/>
      <w:r>
        <w:rPr>
          <w:b/>
        </w:rPr>
        <w:t>Спинтроника</w:t>
      </w:r>
      <w:proofErr w:type="spellEnd"/>
      <w:r>
        <w:rPr>
          <w:b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>Взаимоде</w:t>
      </w:r>
      <w:r w:rsidR="00050D15">
        <w:rPr>
          <w:bCs/>
        </w:rPr>
        <w:t>йствие электронов проводимости с</w:t>
      </w:r>
      <w:r>
        <w:rPr>
          <w:bCs/>
        </w:rPr>
        <w:t xml:space="preserve"> магнитными моментами атомов</w:t>
      </w:r>
      <w:r>
        <w:rPr>
          <w:bCs/>
        </w:rPr>
        <w:t xml:space="preserve">. </w:t>
      </w:r>
      <w:r>
        <w:rPr>
          <w:bCs/>
        </w:rPr>
        <w:t>Рассеяние электронов на магнитных примесях</w:t>
      </w:r>
      <w:r>
        <w:rPr>
          <w:bCs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>Аномальный эффект Холла в ферромагнетиках</w:t>
      </w:r>
      <w:r>
        <w:rPr>
          <w:bCs/>
        </w:rPr>
        <w:t>.</w:t>
      </w:r>
    </w:p>
    <w:p w:rsidR="00873F93" w:rsidRDefault="00927E6F">
      <w:pPr>
        <w:ind w:firstLine="567"/>
        <w:jc w:val="both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Спин-поляризованные</w:t>
      </w:r>
      <w:proofErr w:type="spellEnd"/>
      <w:r>
        <w:rPr>
          <w:bCs/>
        </w:rPr>
        <w:t xml:space="preserve"> токи. Спин </w:t>
      </w:r>
      <w:r>
        <w:rPr>
          <w:bCs/>
        </w:rPr>
        <w:t xml:space="preserve">как носитель информации. </w:t>
      </w:r>
      <w:proofErr w:type="spellStart"/>
      <w:r>
        <w:rPr>
          <w:bCs/>
        </w:rPr>
        <w:t>Спинтроника</w:t>
      </w:r>
      <w:proofErr w:type="spellEnd"/>
      <w:proofErr w:type="gramStart"/>
      <w:r>
        <w:rPr>
          <w:bCs/>
        </w:rPr>
        <w:t>.</w:t>
      </w:r>
      <w:r>
        <w:rPr>
          <w:bCs/>
        </w:rPr>
        <w:t>.</w:t>
      </w:r>
      <w:proofErr w:type="gramEnd"/>
    </w:p>
    <w:p w:rsidR="00873F93" w:rsidRDefault="00873F93">
      <w:pPr>
        <w:ind w:firstLine="567"/>
        <w:jc w:val="both"/>
        <w:rPr>
          <w:bCs/>
        </w:rPr>
      </w:pPr>
    </w:p>
    <w:p w:rsidR="00873F93" w:rsidRDefault="00927E6F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 xml:space="preserve">6. Перечень вопросов для подготовки к </w:t>
      </w:r>
      <w:r>
        <w:rPr>
          <w:b/>
          <w:color w:val="2E74B5"/>
          <w:lang w:eastAsia="en-US"/>
        </w:rPr>
        <w:t>зачёту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1. Основы квантовой механики.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каких явлениях проявляются волновые свойства электронов?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связаны импульс и длина волны электрона?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bCs/>
          <w:sz w:val="24"/>
          <w:szCs w:val="24"/>
        </w:rPr>
        <w:t>фермионы и бозоны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</w:t>
      </w:r>
      <w:r>
        <w:rPr>
          <w:b/>
        </w:rPr>
        <w:t xml:space="preserve"> 2. Одномерные задачи квантовой механики. Метод матриц переноса.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Запишите уравнение Шредингера для одномерного движения частицы.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Запишите выражение для основного волновой функции частицы в одномерной потенц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альной яме со стенками бесконечной высоты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чём з</w:t>
      </w:r>
      <w:r>
        <w:rPr>
          <w:rFonts w:ascii="Times New Roman" w:hAnsi="Times New Roman" w:cs="Times New Roman"/>
          <w:bCs/>
          <w:sz w:val="24"/>
          <w:szCs w:val="24"/>
        </w:rPr>
        <w:t>аключается идея метода матриц переноса?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3. Частица в потенциальной яме и системе потенциальных ям. Примеры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расчёта стационарных решений методом матриц переноса</w:t>
      </w:r>
      <w:proofErr w:type="gramStart"/>
      <w:r>
        <w:rPr>
          <w:b/>
        </w:rPr>
        <w:t>..</w:t>
      </w:r>
      <w:proofErr w:type="gramEnd"/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Какой энергетический спектр у частицы в п</w:t>
      </w:r>
      <w:r w:rsidR="008361B6">
        <w:rPr>
          <w:rFonts w:ascii="Times New Roman" w:hAnsi="Times New Roman" w:cs="Times New Roman"/>
          <w:bCs/>
          <w:sz w:val="24"/>
          <w:szCs w:val="24"/>
        </w:rPr>
        <w:t>араболической потенциальной яме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зависит </w:t>
      </w:r>
      <w:r>
        <w:rPr>
          <w:rFonts w:ascii="Times New Roman" w:hAnsi="Times New Roman" w:cs="Times New Roman"/>
          <w:bCs/>
          <w:sz w:val="24"/>
          <w:szCs w:val="24"/>
        </w:rPr>
        <w:t>энергия частицы в двух системе из двух потенциальных ям, разделённых барьером от высоты и ширины барьера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применяется метод матриц переноса для расчёта электронных свойств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двуменых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4. Модель </w:t>
      </w:r>
      <w:proofErr w:type="spellStart"/>
      <w:r>
        <w:rPr>
          <w:b/>
        </w:rPr>
        <w:t>Кронига-Пенни</w:t>
      </w:r>
      <w:proofErr w:type="spellEnd"/>
      <w:r>
        <w:rPr>
          <w:b/>
        </w:rPr>
        <w:t>. Расчёт стационарных решений мет</w:t>
      </w:r>
      <w:r>
        <w:rPr>
          <w:b/>
        </w:rPr>
        <w:t>одом матриц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переноса и методом сильной связи</w:t>
      </w:r>
      <w:proofErr w:type="gramStart"/>
      <w:r>
        <w:rPr>
          <w:b/>
        </w:rPr>
        <w:t>..</w:t>
      </w:r>
      <w:proofErr w:type="gramEnd"/>
    </w:p>
    <w:p w:rsidR="00873F93" w:rsidRDefault="00927E6F">
      <w:pPr>
        <w:numPr>
          <w:ilvl w:val="0"/>
          <w:numId w:val="1"/>
        </w:numPr>
        <w:ind w:left="754" w:right="-2" w:firstLine="0"/>
        <w:jc w:val="both"/>
      </w:pPr>
      <w:r>
        <w:t>Что собой представля</w:t>
      </w:r>
      <w:r>
        <w:t>е</w:t>
      </w:r>
      <w:r>
        <w:t>т со</w:t>
      </w:r>
      <w:r>
        <w:t xml:space="preserve">бой модель </w:t>
      </w:r>
      <w:proofErr w:type="spellStart"/>
      <w:r>
        <w:t>Кронига-Пенни</w:t>
      </w:r>
      <w:proofErr w:type="spellEnd"/>
      <w:r>
        <w:t>.</w:t>
      </w:r>
      <w:r>
        <w:t>?</w:t>
      </w:r>
    </w:p>
    <w:p w:rsidR="00873F93" w:rsidRDefault="00927E6F">
      <w:pPr>
        <w:pStyle w:val="-11"/>
        <w:numPr>
          <w:ilvl w:val="0"/>
          <w:numId w:val="1"/>
        </w:numPr>
        <w:ind w:left="754" w:right="-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Как зависит ширина энергетических зон от высоты и ширины энергетических барь</w:t>
      </w:r>
      <w:r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>ров</w:t>
      </w:r>
      <w:r>
        <w:rPr>
          <w:rFonts w:ascii="Times New Roman" w:hAnsi="Times New Roman" w:cs="Times New Roman"/>
          <w:bCs/>
        </w:rPr>
        <w:t>?</w:t>
      </w:r>
    </w:p>
    <w:p w:rsidR="00873F93" w:rsidRDefault="00927E6F">
      <w:pPr>
        <w:pStyle w:val="-11"/>
        <w:numPr>
          <w:ilvl w:val="0"/>
          <w:numId w:val="1"/>
        </w:numPr>
        <w:ind w:left="754" w:right="-2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Каковы граничные условия при решении уравнения Шредингера в модели </w:t>
      </w:r>
      <w:proofErr w:type="spellStart"/>
      <w:r>
        <w:rPr>
          <w:rFonts w:ascii="Times New Roman" w:hAnsi="Times New Roman" w:cs="Times New Roman"/>
          <w:bCs/>
        </w:rPr>
        <w:t>Кронига</w:t>
      </w:r>
      <w:r>
        <w:rPr>
          <w:rFonts w:ascii="Times New Roman" w:hAnsi="Times New Roman" w:cs="Times New Roman"/>
          <w:bCs/>
        </w:rPr>
        <w:t>-Пенни</w:t>
      </w:r>
      <w:proofErr w:type="spellEnd"/>
      <w:r>
        <w:rPr>
          <w:rFonts w:ascii="Times New Roman" w:hAnsi="Times New Roman" w:cs="Times New Roman"/>
          <w:bCs/>
        </w:rPr>
        <w:t>?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5. Нестационарные решения уравнения Шредингера. </w:t>
      </w:r>
      <w:proofErr w:type="spellStart"/>
      <w:r>
        <w:rPr>
          <w:b/>
        </w:rPr>
        <w:t>Туннелирование</w:t>
      </w:r>
      <w:proofErr w:type="spellEnd"/>
      <w:r>
        <w:rPr>
          <w:b/>
        </w:rPr>
        <w:t xml:space="preserve"> частиц.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получить нестационарное решение уравнения Шредингера, если известны стаци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нарные решения?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зависит от времени средняя координата частицы в системе двух потенциальных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ям, разделённых барьером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ind w:right="-56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чём заключение явление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туннелирования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квантовой механике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Тема 6. Электроны в кристаллах. Теорема Блоха. Методы расчёта зонной структуры и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 xml:space="preserve"> построения поверхности Ферми в металлах.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чём заключается теорема Блоха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з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Бриллюэна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8361B6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такое пов</w:t>
      </w:r>
      <w:r w:rsidR="00927E6F">
        <w:rPr>
          <w:rFonts w:ascii="Times New Roman" w:hAnsi="Times New Roman" w:cs="Times New Roman"/>
          <w:bCs/>
          <w:sz w:val="24"/>
          <w:szCs w:val="24"/>
        </w:rPr>
        <w:t>ерхность Ферми</w:t>
      </w:r>
      <w:r w:rsidR="00927E6F"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60"/>
        <w:ind w:right="-567" w:firstLine="567"/>
        <w:jc w:val="both"/>
        <w:rPr>
          <w:b/>
        </w:rPr>
      </w:pPr>
      <w:r>
        <w:rPr>
          <w:b/>
        </w:rPr>
        <w:t xml:space="preserve">Тема 7. Явление сверхпроводимости. Основное состояние электронов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нормальных </w:t>
      </w:r>
    </w:p>
    <w:p w:rsidR="00873F93" w:rsidRDefault="00927E6F">
      <w:pPr>
        <w:spacing w:before="60"/>
        <w:ind w:right="-567" w:firstLine="567"/>
        <w:jc w:val="both"/>
        <w:rPr>
          <w:b/>
        </w:rPr>
      </w:pPr>
      <w:proofErr w:type="gramStart"/>
      <w:r>
        <w:rPr>
          <w:b/>
        </w:rPr>
        <w:t>металлах</w:t>
      </w:r>
      <w:proofErr w:type="gramEnd"/>
      <w:r>
        <w:rPr>
          <w:b/>
        </w:rPr>
        <w:t xml:space="preserve"> и сверхпроводниках.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Как объясняется нулевое сопротивление сверхпроводника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чём заключается эффект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Мейснера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bCs/>
          <w:sz w:val="24"/>
          <w:szCs w:val="24"/>
        </w:rPr>
        <w:t>смешанное состояние сверхпроводника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 xml:space="preserve">Тема 8. Стационарный и </w:t>
      </w:r>
      <w:proofErr w:type="gramStart"/>
      <w:r>
        <w:rPr>
          <w:b/>
        </w:rPr>
        <w:t>нестационарных</w:t>
      </w:r>
      <w:proofErr w:type="gramEnd"/>
      <w:r>
        <w:rPr>
          <w:b/>
        </w:rPr>
        <w:t xml:space="preserve"> эффект </w:t>
      </w:r>
      <w:proofErr w:type="spellStart"/>
      <w:r>
        <w:rPr>
          <w:b/>
        </w:rPr>
        <w:t>Джозефсона</w:t>
      </w:r>
      <w:proofErr w:type="spellEnd"/>
      <w:r>
        <w:rPr>
          <w:b/>
        </w:rPr>
        <w:t>. СКВИД и его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 xml:space="preserve"> применение.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чём заключается стационарный и нестационарный эффект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Джозефсона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устроен радиочастотный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СКВИД-датчик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устроен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СКВИД-датчик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bCs/>
          <w:sz w:val="24"/>
          <w:szCs w:val="24"/>
        </w:rPr>
        <w:t>оянного тока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>Тема 9. Сверхпроводящие логические элементы, схемы и компьютеры.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является носителем информации в логических схемах на основе сверхпроводников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Cs/>
          <w:sz w:val="24"/>
          <w:szCs w:val="24"/>
        </w:rPr>
        <w:t>осуществляется считывание информации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чём основное преимущество логических схем на основе </w:t>
      </w:r>
      <w:r>
        <w:rPr>
          <w:rFonts w:ascii="Times New Roman" w:hAnsi="Times New Roman" w:cs="Times New Roman"/>
          <w:bCs/>
          <w:sz w:val="24"/>
          <w:szCs w:val="24"/>
        </w:rPr>
        <w:t>сверхпроводников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 xml:space="preserve">Тема 10. Квантовые биты и квантовые компьютеры на основе сверхпроводников. 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>Перспективы применения сверхпроводников для искусственного интеллекта.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Чем отличается квантовый бит от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классического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реализуются квантовые биты на основе </w:t>
      </w:r>
      <w:r>
        <w:rPr>
          <w:rFonts w:ascii="Times New Roman" w:hAnsi="Times New Roman" w:cs="Times New Roman"/>
          <w:bCs/>
          <w:sz w:val="24"/>
          <w:szCs w:val="24"/>
        </w:rPr>
        <w:t>сверхпроводников?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реализуются операции над сверхпроводящими квантовыми битами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>Тема 11. Магнитные свойства твёрдых тел. Спин и обменное взаимодействие.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 xml:space="preserve"> Ферромагнетизм.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виды обменного взаимодействия в твердых телах Вы знаете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чём причина разбие</w:t>
      </w:r>
      <w:r>
        <w:rPr>
          <w:rFonts w:ascii="Times New Roman" w:hAnsi="Times New Roman" w:cs="Times New Roman"/>
          <w:bCs/>
          <w:sz w:val="24"/>
          <w:szCs w:val="24"/>
        </w:rPr>
        <w:t>ния ферромагнетиков на домены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чём причина гистерезиса при намагничивании ферромагнетиков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spacing w:before="60"/>
        <w:ind w:firstLine="567"/>
        <w:jc w:val="both"/>
        <w:rPr>
          <w:b/>
        </w:rPr>
      </w:pPr>
      <w:r>
        <w:rPr>
          <w:b/>
        </w:rPr>
        <w:t xml:space="preserve">Тема 12. Аномальный эффект Холла. </w:t>
      </w:r>
      <w:proofErr w:type="spellStart"/>
      <w:r>
        <w:rPr>
          <w:b/>
        </w:rPr>
        <w:t>Спин-поляризованные</w:t>
      </w:r>
      <w:proofErr w:type="spellEnd"/>
      <w:r>
        <w:rPr>
          <w:b/>
        </w:rPr>
        <w:t xml:space="preserve"> токи. </w:t>
      </w:r>
      <w:proofErr w:type="spellStart"/>
      <w:r>
        <w:rPr>
          <w:b/>
        </w:rPr>
        <w:t>Спинтроника</w:t>
      </w:r>
      <w:proofErr w:type="spellEnd"/>
      <w:r>
        <w:rPr>
          <w:b/>
        </w:rPr>
        <w:t>.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чём заключается аномальный и нормальный эффект Холла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Чем объясняется аномальный эффект </w:t>
      </w:r>
      <w:r>
        <w:rPr>
          <w:rFonts w:ascii="Times New Roman" w:hAnsi="Times New Roman" w:cs="Times New Roman"/>
          <w:bCs/>
          <w:sz w:val="24"/>
          <w:szCs w:val="24"/>
        </w:rPr>
        <w:t>Холла в феррома</w:t>
      </w:r>
      <w:r w:rsidR="008361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нетиках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927E6F">
      <w:pPr>
        <w:pStyle w:val="af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спин-поляризованные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токи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873F93" w:rsidRDefault="00873F93">
      <w:pPr>
        <w:ind w:firstLine="567"/>
        <w:jc w:val="both"/>
        <w:rPr>
          <w:bCs/>
        </w:rPr>
      </w:pPr>
    </w:p>
    <w:p w:rsidR="00873F93" w:rsidRDefault="00927E6F">
      <w:pPr>
        <w:keepNext/>
        <w:keepLines/>
        <w:outlineLvl w:val="0"/>
        <w:rPr>
          <w:b/>
          <w:color w:val="2E74B5"/>
          <w:lang w:eastAsia="en-US"/>
        </w:rPr>
      </w:pPr>
      <w:bookmarkStart w:id="25" w:name="_Toc30686895"/>
      <w:bookmarkStart w:id="26" w:name="_Toc30687168"/>
      <w:bookmarkStart w:id="27" w:name="_Toc30687589"/>
      <w:bookmarkStart w:id="28" w:name="_Toc30687779"/>
      <w:bookmarkStart w:id="29" w:name="_Toc30688057"/>
      <w:bookmarkStart w:id="30" w:name="_Toc30688162"/>
      <w:bookmarkStart w:id="31" w:name="_Toc30688303"/>
      <w:bookmarkStart w:id="32" w:name="_Toc36552509"/>
      <w:r>
        <w:rPr>
          <w:b/>
          <w:color w:val="2E74B5"/>
          <w:lang w:eastAsia="en-US"/>
        </w:rPr>
        <w:t>7. Ресурсное обеспечение: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 xml:space="preserve"> п</w:t>
      </w:r>
      <w:r>
        <w:rPr>
          <w:b/>
          <w:color w:val="2E74B5"/>
          <w:lang w:eastAsia="en-US"/>
        </w:rPr>
        <w:t>еречень основной и дополнительной литературы</w:t>
      </w:r>
    </w:p>
    <w:p w:rsidR="00873F93" w:rsidRDefault="00873F93">
      <w:pPr>
        <w:ind w:firstLine="567"/>
        <w:rPr>
          <w:sz w:val="4"/>
          <w:szCs w:val="4"/>
        </w:rPr>
      </w:pP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Основная литература:</w:t>
      </w:r>
    </w:p>
    <w:p w:rsidR="00873F93" w:rsidRDefault="00927E6F">
      <w:pPr>
        <w:ind w:firstLine="567"/>
        <w:jc w:val="both"/>
      </w:pPr>
      <w:r>
        <w:t>Л.Д. Ландау, Е.М. Лифшиц Квантовая механика / Гл. ред. физ.-мат. лит.- 1989.- 768 С.</w:t>
      </w:r>
    </w:p>
    <w:p w:rsidR="00873F93" w:rsidRDefault="00927E6F">
      <w:pPr>
        <w:ind w:firstLine="567"/>
        <w:jc w:val="both"/>
      </w:pPr>
      <w:r>
        <w:t xml:space="preserve">Н.Б. Брандт, </w:t>
      </w:r>
      <w:r>
        <w:t xml:space="preserve">В.А. </w:t>
      </w:r>
      <w:proofErr w:type="spellStart"/>
      <w:r>
        <w:t>Кульбачинский</w:t>
      </w:r>
      <w:proofErr w:type="spellEnd"/>
      <w:r>
        <w:t xml:space="preserve"> Квазичастицы в физике конденсированного состояния / Москва </w:t>
      </w:r>
      <w:proofErr w:type="spellStart"/>
      <w:r>
        <w:t>Физматлит</w:t>
      </w:r>
      <w:proofErr w:type="spellEnd"/>
      <w:r>
        <w:t>.- 2018.- 632 С.</w:t>
      </w:r>
    </w:p>
    <w:p w:rsidR="00873F93" w:rsidRDefault="00927E6F">
      <w:pPr>
        <w:ind w:firstLine="567"/>
        <w:jc w:val="both"/>
      </w:pPr>
      <w:r>
        <w:t xml:space="preserve">В.В. Шмидт Введение в физику сверхпроводников. Изд.2-е, </w:t>
      </w:r>
      <w:proofErr w:type="spellStart"/>
      <w:r>
        <w:t>испр</w:t>
      </w:r>
      <w:proofErr w:type="spellEnd"/>
      <w:r>
        <w:t xml:space="preserve">. и доп. М.: МЦНМО, 2000 г, 402 </w:t>
      </w:r>
      <w:proofErr w:type="gramStart"/>
      <w:r>
        <w:t>с</w:t>
      </w:r>
      <w:proofErr w:type="gramEnd"/>
      <w:r>
        <w:t>.</w:t>
      </w:r>
    </w:p>
    <w:p w:rsidR="00873F93" w:rsidRDefault="00927E6F">
      <w:pPr>
        <w:ind w:firstLine="567"/>
        <w:jc w:val="both"/>
      </w:pPr>
      <w:r>
        <w:t xml:space="preserve">С.В. </w:t>
      </w:r>
      <w:proofErr w:type="spellStart"/>
      <w:r>
        <w:t>Вонсовский</w:t>
      </w:r>
      <w:proofErr w:type="spellEnd"/>
      <w:r>
        <w:t xml:space="preserve"> Магнетизм. Магнитные свойства </w:t>
      </w:r>
      <w:proofErr w:type="spellStart"/>
      <w:r>
        <w:t>диа</w:t>
      </w:r>
      <w:proofErr w:type="spellEnd"/>
      <w:r>
        <w:t>-, пара-</w:t>
      </w:r>
      <w:r>
        <w:t>, ферр</w:t>
      </w:r>
      <w:proofErr w:type="gramStart"/>
      <w:r>
        <w:t>о-</w:t>
      </w:r>
      <w:proofErr w:type="gramEnd"/>
      <w:r>
        <w:t xml:space="preserve">, </w:t>
      </w:r>
      <w:proofErr w:type="spellStart"/>
      <w:r>
        <w:t>антиферо</w:t>
      </w:r>
      <w:proofErr w:type="spellEnd"/>
      <w:r>
        <w:t>- и ферр</w:t>
      </w:r>
      <w:r>
        <w:t>и</w:t>
      </w:r>
      <w:r>
        <w:t xml:space="preserve">магнетиков. М.: Наука, гл. ред. физ. </w:t>
      </w:r>
      <w:proofErr w:type="gramStart"/>
      <w:r>
        <w:t>-</w:t>
      </w:r>
      <w:proofErr w:type="spellStart"/>
      <w:r>
        <w:t>м</w:t>
      </w:r>
      <w:proofErr w:type="gramEnd"/>
      <w:r>
        <w:t>атем</w:t>
      </w:r>
      <w:proofErr w:type="spellEnd"/>
      <w:r>
        <w:t xml:space="preserve">. лит. 1971. - 1032 с. </w:t>
      </w:r>
    </w:p>
    <w:p w:rsidR="00873F93" w:rsidRDefault="00927E6F">
      <w:pPr>
        <w:spacing w:before="120"/>
        <w:ind w:firstLine="567"/>
        <w:jc w:val="both"/>
        <w:rPr>
          <w:b/>
        </w:rPr>
      </w:pPr>
      <w:r>
        <w:rPr>
          <w:b/>
        </w:rPr>
        <w:t>Дополнительная</w:t>
      </w:r>
      <w:r>
        <w:rPr>
          <w:b/>
        </w:rPr>
        <w:t xml:space="preserve"> литература:</w:t>
      </w:r>
    </w:p>
    <w:p w:rsidR="00873F93" w:rsidRPr="00050D15" w:rsidRDefault="00927E6F">
      <w:pPr>
        <w:ind w:firstLine="567"/>
        <w:jc w:val="both"/>
        <w:rPr>
          <w:bCs/>
          <w:lang w:val="en-US"/>
        </w:rPr>
      </w:pPr>
      <w:r w:rsidRPr="00050D15">
        <w:rPr>
          <w:bCs/>
          <w:lang w:val="en-US"/>
        </w:rPr>
        <w:t>M</w:t>
      </w:r>
      <w:r w:rsidRPr="00050D15">
        <w:rPr>
          <w:bCs/>
          <w:lang w:val="en-US"/>
        </w:rPr>
        <w:t>.</w:t>
      </w:r>
      <w:r w:rsidRPr="00050D15">
        <w:rPr>
          <w:bCs/>
          <w:lang w:val="en-US"/>
        </w:rPr>
        <w:t xml:space="preserve"> </w:t>
      </w:r>
      <w:proofErr w:type="spellStart"/>
      <w:r w:rsidRPr="00050D15">
        <w:rPr>
          <w:bCs/>
          <w:lang w:val="en-US"/>
        </w:rPr>
        <w:t>Kjaergaard</w:t>
      </w:r>
      <w:proofErr w:type="spellEnd"/>
      <w:r w:rsidRPr="00050D15">
        <w:rPr>
          <w:bCs/>
          <w:lang w:val="en-US"/>
        </w:rPr>
        <w:t xml:space="preserve">, M.E. Schwartz, J. </w:t>
      </w:r>
      <w:proofErr w:type="spellStart"/>
      <w:r w:rsidRPr="00050D15">
        <w:rPr>
          <w:bCs/>
          <w:lang w:val="en-US"/>
        </w:rPr>
        <w:t>Braumüller</w:t>
      </w:r>
      <w:proofErr w:type="spellEnd"/>
      <w:r w:rsidRPr="00050D15">
        <w:rPr>
          <w:bCs/>
          <w:lang w:val="en-US"/>
        </w:rPr>
        <w:t xml:space="preserve">, Ph. </w:t>
      </w:r>
      <w:proofErr w:type="spellStart"/>
      <w:r w:rsidRPr="00050D15">
        <w:rPr>
          <w:bCs/>
          <w:lang w:val="en-US"/>
        </w:rPr>
        <w:t>Krantz</w:t>
      </w:r>
      <w:proofErr w:type="spellEnd"/>
      <w:r w:rsidRPr="00050D15">
        <w:rPr>
          <w:bCs/>
          <w:lang w:val="en-US"/>
        </w:rPr>
        <w:t>, J.I.-</w:t>
      </w:r>
      <w:proofErr w:type="spellStart"/>
      <w:r w:rsidRPr="00050D15">
        <w:rPr>
          <w:bCs/>
          <w:lang w:val="en-US"/>
        </w:rPr>
        <w:t>J.Wang</w:t>
      </w:r>
      <w:proofErr w:type="spellEnd"/>
      <w:r w:rsidRPr="00050D15">
        <w:rPr>
          <w:bCs/>
          <w:lang w:val="en-US"/>
        </w:rPr>
        <w:t xml:space="preserve">, S. </w:t>
      </w:r>
      <w:proofErr w:type="spellStart"/>
      <w:r w:rsidRPr="00050D15">
        <w:rPr>
          <w:bCs/>
          <w:lang w:val="en-US"/>
        </w:rPr>
        <w:t>Gustavsson</w:t>
      </w:r>
      <w:proofErr w:type="spellEnd"/>
      <w:r w:rsidRPr="00050D15">
        <w:rPr>
          <w:bCs/>
          <w:lang w:val="en-US"/>
        </w:rPr>
        <w:t xml:space="preserve">, W.D. Oliver Superconducting </w:t>
      </w:r>
      <w:proofErr w:type="spellStart"/>
      <w:r w:rsidRPr="00050D15">
        <w:rPr>
          <w:bCs/>
          <w:lang w:val="en-US"/>
        </w:rPr>
        <w:t>Qubits</w:t>
      </w:r>
      <w:proofErr w:type="spellEnd"/>
      <w:r w:rsidRPr="00050D15">
        <w:rPr>
          <w:bCs/>
          <w:lang w:val="en-US"/>
        </w:rPr>
        <w:t xml:space="preserve">: Current State </w:t>
      </w:r>
      <w:r w:rsidRPr="00050D15">
        <w:rPr>
          <w:bCs/>
          <w:lang w:val="en-US"/>
        </w:rPr>
        <w:t xml:space="preserve">of Play </w:t>
      </w:r>
      <w:proofErr w:type="spellStart"/>
      <w:r w:rsidRPr="00050D15">
        <w:rPr>
          <w:bCs/>
          <w:lang w:val="en-US"/>
        </w:rPr>
        <w:t>Annu</w:t>
      </w:r>
      <w:proofErr w:type="spellEnd"/>
      <w:r w:rsidRPr="00050D15">
        <w:rPr>
          <w:bCs/>
          <w:lang w:val="en-US"/>
        </w:rPr>
        <w:t xml:space="preserve">. Rev. </w:t>
      </w:r>
      <w:proofErr w:type="spellStart"/>
      <w:r w:rsidRPr="00050D15">
        <w:rPr>
          <w:bCs/>
          <w:lang w:val="en-US"/>
        </w:rPr>
        <w:t>Condens</w:t>
      </w:r>
      <w:proofErr w:type="spellEnd"/>
      <w:r w:rsidRPr="00050D15">
        <w:rPr>
          <w:bCs/>
          <w:lang w:val="en-US"/>
        </w:rPr>
        <w:t xml:space="preserve">. Matter Phys. 2020 </w:t>
      </w:r>
      <w:r>
        <w:rPr>
          <w:bCs/>
          <w:lang w:val="en-US"/>
        </w:rPr>
        <w:t xml:space="preserve">V. </w:t>
      </w:r>
      <w:r w:rsidRPr="00050D15">
        <w:rPr>
          <w:bCs/>
          <w:lang w:val="en-US"/>
        </w:rPr>
        <w:t xml:space="preserve">11 </w:t>
      </w:r>
      <w:r>
        <w:rPr>
          <w:bCs/>
          <w:lang w:val="en-US"/>
        </w:rPr>
        <w:t xml:space="preserve">P. </w:t>
      </w:r>
      <w:r w:rsidRPr="00050D15">
        <w:rPr>
          <w:bCs/>
          <w:lang w:val="en-US"/>
        </w:rPr>
        <w:t>369-395.</w:t>
      </w:r>
    </w:p>
    <w:p w:rsidR="00873F93" w:rsidRPr="00050D15" w:rsidRDefault="00927E6F">
      <w:pPr>
        <w:ind w:firstLine="567"/>
        <w:jc w:val="both"/>
        <w:rPr>
          <w:bCs/>
          <w:lang w:val="en-US"/>
        </w:rPr>
      </w:pPr>
      <w:r w:rsidRPr="00050D15">
        <w:rPr>
          <w:bCs/>
          <w:lang w:val="en-US"/>
        </w:rPr>
        <w:t xml:space="preserve">W.J. Gallagher, E.P. Harris, M.B. </w:t>
      </w:r>
      <w:proofErr w:type="spellStart"/>
      <w:r w:rsidRPr="00050D15">
        <w:rPr>
          <w:bCs/>
          <w:lang w:val="en-US"/>
        </w:rPr>
        <w:t>Ketchen</w:t>
      </w:r>
      <w:proofErr w:type="spellEnd"/>
      <w:r w:rsidRPr="00050D15">
        <w:rPr>
          <w:bCs/>
          <w:lang w:val="en-US"/>
        </w:rPr>
        <w:t xml:space="preserve"> Superconductivity at IBM – a Centennial Review: Part I – Superconducting Computer and Device Applications IEEE/CSC &amp; ESAS EUROPEAN SUPERCONDUCTIVITY N</w:t>
      </w:r>
      <w:r w:rsidRPr="00050D15">
        <w:rPr>
          <w:bCs/>
          <w:lang w:val="en-US"/>
        </w:rPr>
        <w:t xml:space="preserve">EWS FORUM, 2012 No. 21, </w:t>
      </w:r>
      <w:r>
        <w:rPr>
          <w:bCs/>
          <w:lang w:val="en-US"/>
        </w:rPr>
        <w:t>P. 1-35</w:t>
      </w:r>
    </w:p>
    <w:p w:rsidR="00873F93" w:rsidRPr="00050D15" w:rsidRDefault="00873F93">
      <w:pPr>
        <w:ind w:firstLine="567"/>
        <w:jc w:val="both"/>
        <w:rPr>
          <w:bCs/>
          <w:lang w:val="en-US"/>
        </w:rPr>
      </w:pPr>
    </w:p>
    <w:p w:rsidR="00873F93" w:rsidRPr="00050D15" w:rsidRDefault="00873F93">
      <w:pPr>
        <w:ind w:firstLine="567"/>
        <w:jc w:val="both"/>
        <w:rPr>
          <w:bCs/>
          <w:sz w:val="6"/>
          <w:szCs w:val="6"/>
          <w:lang w:val="en-US"/>
        </w:rPr>
      </w:pPr>
    </w:p>
    <w:p w:rsidR="00873F93" w:rsidRDefault="00927E6F">
      <w:pPr>
        <w:keepNext/>
        <w:keepLines/>
        <w:outlineLvl w:val="0"/>
        <w:rPr>
          <w:b/>
          <w:color w:val="2E74B5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>
        <w:rPr>
          <w:b/>
          <w:color w:val="2E74B5"/>
          <w:lang w:eastAsia="en-US"/>
        </w:rPr>
        <w:t>8. Преподаватели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873F93" w:rsidRDefault="00927E6F">
      <w:proofErr w:type="spellStart"/>
      <w:r>
        <w:t>Кытин</w:t>
      </w:r>
      <w:proofErr w:type="spellEnd"/>
      <w:r>
        <w:t xml:space="preserve"> Владимир Геннадьевич, кандидат физ.-мат. наук, доцент, кафедры физики </w:t>
      </w:r>
      <w:r>
        <w:tab/>
      </w:r>
      <w:proofErr w:type="spellStart"/>
      <w:r>
        <w:t>низкиз</w:t>
      </w:r>
      <w:proofErr w:type="spellEnd"/>
      <w:r>
        <w:t xml:space="preserve"> темпер</w:t>
      </w:r>
      <w:r>
        <w:t>а</w:t>
      </w:r>
      <w:r>
        <w:t xml:space="preserve">тур и сверхпроводимости физического факультета МГУ, </w:t>
      </w:r>
    </w:p>
    <w:p w:rsidR="00873F93" w:rsidRPr="00050D15" w:rsidRDefault="00927E6F">
      <w:pPr>
        <w:rPr>
          <w:lang w:val="en-US"/>
        </w:rPr>
      </w:pPr>
      <w:proofErr w:type="gramStart"/>
      <w:r w:rsidRPr="00050D15">
        <w:rPr>
          <w:lang w:val="en-US"/>
        </w:rPr>
        <w:t>e-mail</w:t>
      </w:r>
      <w:proofErr w:type="gramEnd"/>
      <w:r w:rsidRPr="00050D15">
        <w:rPr>
          <w:lang w:val="en-US"/>
        </w:rPr>
        <w:t xml:space="preserve">: kytin@mig.phys.msu.ru, </w:t>
      </w:r>
    </w:p>
    <w:p w:rsidR="00873F93" w:rsidRDefault="00927E6F">
      <w:pPr>
        <w:outlineLvl w:val="0"/>
        <w:rPr>
          <w:color w:val="000000"/>
        </w:rPr>
      </w:pPr>
      <w:r>
        <w:rPr>
          <w:color w:val="000000"/>
          <w:lang w:eastAsia="en-US"/>
        </w:rPr>
        <w:t>т</w:t>
      </w:r>
      <w:r>
        <w:rPr>
          <w:color w:val="000000"/>
          <w:lang w:eastAsia="en-US"/>
        </w:rPr>
        <w:t xml:space="preserve">ел. </w:t>
      </w:r>
      <w:r>
        <w:rPr>
          <w:color w:val="000000"/>
          <w:lang w:eastAsia="en-US"/>
        </w:rPr>
        <w:t>8-495-939-11-47; 8-916-649-80-04</w:t>
      </w:r>
    </w:p>
    <w:p w:rsidR="00873F93" w:rsidRDefault="00873F93">
      <w:pPr>
        <w:ind w:firstLine="567"/>
        <w:jc w:val="both"/>
      </w:pPr>
    </w:p>
    <w:sectPr w:rsidR="00873F93" w:rsidSect="00873F93">
      <w:footerReference w:type="even" r:id="rId8"/>
      <w:footerReference w:type="default" r:id="rId9"/>
      <w:pgSz w:w="11906" w:h="16838"/>
      <w:pgMar w:top="816" w:right="851" w:bottom="1134" w:left="851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6F" w:rsidRDefault="00927E6F" w:rsidP="00873F93">
      <w:r>
        <w:separator/>
      </w:r>
    </w:p>
  </w:endnote>
  <w:endnote w:type="continuationSeparator" w:id="0">
    <w:p w:rsidR="00927E6F" w:rsidRDefault="00927E6F" w:rsidP="0087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93" w:rsidRDefault="00873F93">
    <w:pPr>
      <w:pStyle w:val="Footer"/>
    </w:pPr>
    <w:r>
      <w:pict/>
    </w:r>
    <w:r>
      <w:pict>
        <v:shape id="Frame1" o:spid="_x0000_s2049" type="#_x0000_m2050" style="position:absolute;margin-left:0;margin-top:.05pt;width:6.2pt;height:128.85pt;z-index:251658240;mso-wrap-style:square;mso-position-horizontal:center;mso-position-horizontal-relative:margin;v-text-anchor:top" coordsize="" path="m,l-127,r,-127l,-127xe" filled="f" stroked="f" strokecolor="#3465a4">
          <v:fill o:detectmouseclick="t"/>
          <v:stroke joinstyle="round" endcap="flat"/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93" w:rsidRDefault="00873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6F" w:rsidRDefault="00927E6F">
      <w:pPr>
        <w:rPr>
          <w:sz w:val="12"/>
        </w:rPr>
      </w:pPr>
      <w:r>
        <w:separator/>
      </w:r>
    </w:p>
  </w:footnote>
  <w:footnote w:type="continuationSeparator" w:id="0">
    <w:p w:rsidR="00927E6F" w:rsidRDefault="00927E6F">
      <w:pPr>
        <w:rPr>
          <w:sz w:val="12"/>
        </w:rPr>
      </w:pPr>
      <w:r>
        <w:continuationSeparator/>
      </w:r>
    </w:p>
  </w:footnote>
  <w:footnote w:id="1">
    <w:p w:rsidR="00873F93" w:rsidRDefault="00927E6F">
      <w:pPr>
        <w:pStyle w:val="FootnoteText"/>
        <w:widowControl w:val="0"/>
        <w:spacing w:line="216" w:lineRule="auto"/>
        <w:ind w:firstLine="567"/>
        <w:jc w:val="both"/>
      </w:pPr>
      <w:r>
        <w:rPr>
          <w:rStyle w:val="FootnoteCharacters"/>
        </w:rPr>
        <w:footnoteRef/>
      </w:r>
      <w:r>
        <w:rPr>
          <w:sz w:val="18"/>
          <w:szCs w:val="18"/>
        </w:rPr>
        <w:t xml:space="preserve"> </w:t>
      </w:r>
      <w:r>
        <w:t>Формы текущего контроля успеваемости – это: проверка конспектов лекций и первоисточников (статьи, мон</w:t>
      </w:r>
      <w:r>
        <w:t>о</w:t>
      </w:r>
      <w:r>
        <w:t xml:space="preserve">графии, учебника, книги и пр.) </w:t>
      </w:r>
      <w:r>
        <w:t>(ПК); контрольный (устный / письменный) опрос (</w:t>
      </w:r>
      <w:proofErr w:type="gramStart"/>
      <w:r>
        <w:t>КО</w:t>
      </w:r>
      <w:proofErr w:type="gramEnd"/>
      <w:r>
        <w:t>); контрольная работа (КР); пр</w:t>
      </w:r>
      <w:r>
        <w:t>а</w:t>
      </w:r>
      <w:r>
        <w:t>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</w:t>
      </w:r>
      <w:r>
        <w:t>онных заданий) (РК); разработка исследовател</w:t>
      </w:r>
      <w:r>
        <w:t>ь</w:t>
      </w:r>
      <w:r>
        <w:t>ского мини-проекта, отчет по нему (ИП); аналитический обзор официальной и исследовательской статистики и анал</w:t>
      </w:r>
      <w:r>
        <w:t>и</w:t>
      </w:r>
      <w:r>
        <w:t>тики (АО); деловая игра (ДИ); выступление на научно-практической конференции (ВК). Формы текущего кон</w:t>
      </w:r>
      <w:r>
        <w:t>троля успеваемости по всем темам дисциплины сопровождаются устными индивидуальными выступлениями (В) и групп</w:t>
      </w:r>
      <w:r>
        <w:t>о</w:t>
      </w:r>
      <w:r>
        <w:t>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076"/>
    <w:multiLevelType w:val="multilevel"/>
    <w:tmpl w:val="A5E247B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53565307"/>
    <w:multiLevelType w:val="multilevel"/>
    <w:tmpl w:val="1780F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doNotHyphenateCaps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3F93"/>
    <w:rsid w:val="00050D15"/>
    <w:rsid w:val="001E6B78"/>
    <w:rsid w:val="001F3C81"/>
    <w:rsid w:val="008361B6"/>
    <w:rsid w:val="00873F93"/>
    <w:rsid w:val="00927E6F"/>
    <w:rsid w:val="00B30916"/>
    <w:rsid w:val="00CA4A80"/>
    <w:rsid w:val="00E7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3D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BA5559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next w:val="a"/>
    <w:uiPriority w:val="99"/>
    <w:qFormat/>
    <w:rsid w:val="00BA5559"/>
    <w:pPr>
      <w:keepNext/>
      <w:jc w:val="center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a"/>
    <w:next w:val="a"/>
    <w:uiPriority w:val="99"/>
    <w:qFormat/>
    <w:rsid w:val="00BA5559"/>
    <w:pPr>
      <w:keepNext/>
      <w:jc w:val="center"/>
      <w:outlineLvl w:val="2"/>
    </w:pPr>
    <w:rPr>
      <w:b/>
      <w:bCs/>
    </w:rPr>
  </w:style>
  <w:style w:type="paragraph" w:customStyle="1" w:styleId="Heading4">
    <w:name w:val="Heading 4"/>
    <w:basedOn w:val="a"/>
    <w:next w:val="a"/>
    <w:uiPriority w:val="99"/>
    <w:qFormat/>
    <w:rsid w:val="00BA5559"/>
    <w:pPr>
      <w:keepNext/>
      <w:jc w:val="center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uiPriority w:val="99"/>
    <w:qFormat/>
    <w:rsid w:val="00BA5559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link w:val="1"/>
    <w:uiPriority w:val="99"/>
    <w:qFormat/>
    <w:locked/>
    <w:rsid w:val="00BA5559"/>
    <w:rPr>
      <w:rFonts w:ascii="Cambria" w:hAnsi="Cambria"/>
      <w:b/>
      <w:kern w:val="2"/>
      <w:sz w:val="32"/>
    </w:rPr>
  </w:style>
  <w:style w:type="character" w:customStyle="1" w:styleId="2">
    <w:name w:val="Заголовок 2 Знак"/>
    <w:basedOn w:val="a0"/>
    <w:link w:val="2"/>
    <w:uiPriority w:val="99"/>
    <w:semiHidden/>
    <w:qFormat/>
    <w:locked/>
    <w:rsid w:val="00BA5559"/>
    <w:rPr>
      <w:rFonts w:ascii="Cambria" w:hAnsi="Cambria"/>
      <w:b/>
      <w:i/>
      <w:sz w:val="28"/>
    </w:rPr>
  </w:style>
  <w:style w:type="character" w:customStyle="1" w:styleId="3">
    <w:name w:val="Заголовок 3 Знак"/>
    <w:basedOn w:val="a0"/>
    <w:link w:val="3"/>
    <w:uiPriority w:val="99"/>
    <w:semiHidden/>
    <w:qFormat/>
    <w:locked/>
    <w:rsid w:val="00BA5559"/>
    <w:rPr>
      <w:rFonts w:ascii="Cambria" w:hAnsi="Cambria"/>
      <w:b/>
      <w:sz w:val="26"/>
    </w:rPr>
  </w:style>
  <w:style w:type="character" w:customStyle="1" w:styleId="4">
    <w:name w:val="Заголовок 4 Знак"/>
    <w:basedOn w:val="a0"/>
    <w:link w:val="4"/>
    <w:uiPriority w:val="99"/>
    <w:semiHidden/>
    <w:qFormat/>
    <w:locked/>
    <w:rsid w:val="00BA5559"/>
    <w:rPr>
      <w:rFonts w:ascii="Calibri" w:hAnsi="Calibri"/>
      <w:b/>
      <w:sz w:val="28"/>
    </w:rPr>
  </w:style>
  <w:style w:type="character" w:customStyle="1" w:styleId="5">
    <w:name w:val="Заголовок 5 Знак"/>
    <w:basedOn w:val="a0"/>
    <w:link w:val="5"/>
    <w:uiPriority w:val="99"/>
    <w:semiHidden/>
    <w:qFormat/>
    <w:locked/>
    <w:rsid w:val="00BA5559"/>
    <w:rPr>
      <w:rFonts w:ascii="Calibri" w:hAnsi="Calibri"/>
      <w:b/>
      <w:i/>
      <w:sz w:val="26"/>
    </w:rPr>
  </w:style>
  <w:style w:type="character" w:styleId="a3">
    <w:name w:val="Hyperlink"/>
    <w:basedOn w:val="a0"/>
    <w:uiPriority w:val="99"/>
    <w:rsid w:val="00BA5559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BA5559"/>
    <w:rPr>
      <w:sz w:val="24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97D93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uiPriority w:val="99"/>
    <w:qFormat/>
    <w:locked/>
    <w:rsid w:val="002F1885"/>
    <w:rPr>
      <w:sz w:val="24"/>
    </w:rPr>
  </w:style>
  <w:style w:type="character" w:customStyle="1" w:styleId="a7">
    <w:name w:val="Нижний колонтитул Знак"/>
    <w:basedOn w:val="a0"/>
    <w:uiPriority w:val="99"/>
    <w:qFormat/>
    <w:locked/>
    <w:rsid w:val="002F1885"/>
    <w:rPr>
      <w:sz w:val="24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locked/>
    <w:rsid w:val="001D6D21"/>
    <w:rPr>
      <w:sz w:val="24"/>
    </w:rPr>
  </w:style>
  <w:style w:type="character" w:styleId="a8">
    <w:name w:val="page number"/>
    <w:basedOn w:val="a0"/>
    <w:uiPriority w:val="99"/>
    <w:qFormat/>
    <w:rsid w:val="00CD49BD"/>
  </w:style>
  <w:style w:type="character" w:customStyle="1" w:styleId="a9">
    <w:name w:val="Текст сноски Знак"/>
    <w:basedOn w:val="a0"/>
    <w:uiPriority w:val="99"/>
    <w:semiHidden/>
    <w:qFormat/>
    <w:locked/>
    <w:rsid w:val="00926ACA"/>
    <w:rPr>
      <w:sz w:val="20"/>
    </w:rPr>
  </w:style>
  <w:style w:type="character" w:customStyle="1" w:styleId="FootnoteCharacters">
    <w:name w:val="Footnote Characters"/>
    <w:basedOn w:val="a0"/>
    <w:qFormat/>
    <w:rsid w:val="00926ACA"/>
    <w:rPr>
      <w:vertAlign w:val="superscript"/>
    </w:rPr>
  </w:style>
  <w:style w:type="character" w:customStyle="1" w:styleId="FootnoteAnchor">
    <w:name w:val="Footnote Anchor"/>
    <w:rsid w:val="00873F93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FC6BEE"/>
    <w:rPr>
      <w:sz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FC6BEE"/>
    <w:rPr>
      <w:sz w:val="20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FC6BEE"/>
    <w:rPr>
      <w:b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F75A6"/>
    <w:rPr>
      <w:color w:val="605E5C"/>
      <w:shd w:val="clear" w:color="auto" w:fill="E1DFDD"/>
    </w:rPr>
  </w:style>
  <w:style w:type="character" w:customStyle="1" w:styleId="EndnoteAnchor">
    <w:name w:val="Endnote Anchor"/>
    <w:rsid w:val="00873F93"/>
    <w:rPr>
      <w:vertAlign w:val="superscript"/>
    </w:rPr>
  </w:style>
  <w:style w:type="character" w:customStyle="1" w:styleId="EndnoteCharacters">
    <w:name w:val="Endnote Characters"/>
    <w:qFormat/>
    <w:rsid w:val="00873F93"/>
  </w:style>
  <w:style w:type="paragraph" w:customStyle="1" w:styleId="Heading">
    <w:name w:val="Heading"/>
    <w:basedOn w:val="a"/>
    <w:next w:val="ad"/>
    <w:qFormat/>
    <w:rsid w:val="00873F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uiPriority w:val="99"/>
    <w:semiHidden/>
    <w:rsid w:val="00BA5559"/>
    <w:pPr>
      <w:jc w:val="center"/>
    </w:pPr>
    <w:rPr>
      <w:b/>
      <w:bCs/>
      <w:sz w:val="26"/>
      <w:szCs w:val="26"/>
    </w:rPr>
  </w:style>
  <w:style w:type="paragraph" w:styleId="ae">
    <w:name w:val="List"/>
    <w:basedOn w:val="ad"/>
    <w:rsid w:val="00873F93"/>
    <w:rPr>
      <w:rFonts w:cs="Lucida Sans"/>
    </w:rPr>
  </w:style>
  <w:style w:type="paragraph" w:customStyle="1" w:styleId="Caption">
    <w:name w:val="Caption"/>
    <w:basedOn w:val="a"/>
    <w:qFormat/>
    <w:rsid w:val="00873F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873F93"/>
    <w:pPr>
      <w:suppressLineNumbers/>
    </w:pPr>
    <w:rPr>
      <w:rFonts w:cs="Lucida Sans"/>
    </w:rPr>
  </w:style>
  <w:style w:type="paragraph" w:styleId="af">
    <w:name w:val="envelope address"/>
    <w:basedOn w:val="a"/>
    <w:uiPriority w:val="99"/>
    <w:semiHidden/>
    <w:qFormat/>
    <w:rsid w:val="00BA5559"/>
    <w:pPr>
      <w:ind w:left="2880"/>
    </w:pPr>
    <w:rPr>
      <w:rFonts w:ascii="Arial" w:hAnsi="Arial" w:cs="Arial"/>
      <w:b/>
      <w:bCs/>
      <w:sz w:val="36"/>
      <w:szCs w:val="36"/>
    </w:rPr>
  </w:style>
  <w:style w:type="paragraph" w:customStyle="1" w:styleId="TOC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f0">
    <w:name w:val="caption"/>
    <w:basedOn w:val="a"/>
    <w:next w:val="a"/>
    <w:uiPriority w:val="99"/>
    <w:qFormat/>
    <w:rsid w:val="00BA5559"/>
    <w:rPr>
      <w:b/>
      <w:bCs/>
    </w:rPr>
  </w:style>
  <w:style w:type="paragraph" w:styleId="af1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873F93"/>
  </w:style>
  <w:style w:type="paragraph" w:customStyle="1" w:styleId="Header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customStyle="1" w:styleId="61">
    <w:name w:val="Знак Знак6 Знак Знак Знак Знак1"/>
    <w:basedOn w:val="a"/>
    <w:uiPriority w:val="99"/>
    <w:qFormat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3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0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1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5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otnoteText">
    <w:name w:val="Footnote Text"/>
    <w:basedOn w:val="a"/>
    <w:uiPriority w:val="99"/>
    <w:semiHidden/>
    <w:rsid w:val="00926ACA"/>
    <w:rPr>
      <w:sz w:val="20"/>
      <w:szCs w:val="20"/>
    </w:rPr>
  </w:style>
  <w:style w:type="paragraph" w:styleId="af6">
    <w:name w:val="annotation text"/>
    <w:basedOn w:val="a"/>
    <w:uiPriority w:val="99"/>
    <w:semiHidden/>
    <w:unhideWhenUsed/>
    <w:qFormat/>
    <w:rsid w:val="00FC6BEE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FC6BEE"/>
    <w:rPr>
      <w:b/>
      <w:bCs/>
    </w:rPr>
  </w:style>
  <w:style w:type="paragraph" w:styleId="af8">
    <w:name w:val="TOC Heading"/>
    <w:basedOn w:val="Heading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TOC2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customStyle="1" w:styleId="TOC3">
    <w:name w:val="TOC 3"/>
    <w:basedOn w:val="a"/>
    <w:next w:val="a"/>
    <w:autoRedefine/>
    <w:uiPriority w:val="39"/>
    <w:locked/>
    <w:rsid w:val="0086546C"/>
    <w:pPr>
      <w:ind w:left="480"/>
    </w:pPr>
  </w:style>
  <w:style w:type="paragraph" w:customStyle="1" w:styleId="FrameContents">
    <w:name w:val="Frame Contents"/>
    <w:basedOn w:val="a"/>
    <w:qFormat/>
    <w:rsid w:val="00873F93"/>
  </w:style>
  <w:style w:type="paragraph" w:customStyle="1" w:styleId="-11">
    <w:name w:val="Цветной список - Акцент 11"/>
    <w:basedOn w:val="a"/>
    <w:qFormat/>
    <w:rsid w:val="00873F93"/>
    <w:pPr>
      <w:ind w:left="720"/>
      <w:contextualSpacing/>
    </w:pPr>
    <w:rPr>
      <w:rFonts w:ascii="Cambria" w:eastAsia="MS Mincho;ＭＳ 明朝" w:hAnsi="Cambria" w:cs="Cambria"/>
    </w:rPr>
  </w:style>
  <w:style w:type="table" w:styleId="af9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D5E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F0B7-4518-4B91-9C83-FA09BA17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2512</Words>
  <Characters>14324</Characters>
  <Application>Microsoft Office Word</Application>
  <DocSecurity>0</DocSecurity>
  <Lines>119</Lines>
  <Paragraphs>33</Paragraphs>
  <ScaleCrop>false</ScaleCrop>
  <Company>MSU</Company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dc:description/>
  <cp:lastModifiedBy>Гапочка МГ</cp:lastModifiedBy>
  <cp:revision>37</cp:revision>
  <cp:lastPrinted>2020-09-09T07:49:00Z</cp:lastPrinted>
  <dcterms:created xsi:type="dcterms:W3CDTF">2023-01-30T07:38:00Z</dcterms:created>
  <dcterms:modified xsi:type="dcterms:W3CDTF">2023-12-21T09:24:00Z</dcterms:modified>
  <dc:language>en-US</dc:language>
</cp:coreProperties>
</file>